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E4DD98" w14:textId="482F1B73" w:rsidR="00F1483B" w:rsidRPr="00F1483B" w:rsidRDefault="00F1483B" w:rsidP="00F1483B">
      <w:pPr>
        <w:tabs>
          <w:tab w:val="left" w:pos="1701"/>
          <w:tab w:val="right" w:pos="9639"/>
        </w:tabs>
        <w:spacing w:before="100" w:beforeAutospacing="1" w:after="100" w:afterAutospacing="1"/>
        <w:rPr>
          <w:rFonts w:eastAsia="MS Mincho"/>
          <w:b/>
          <w:sz w:val="24"/>
          <w:szCs w:val="24"/>
          <w:lang w:val="en-US" w:eastAsia="x-none"/>
        </w:rPr>
      </w:pPr>
      <w:r w:rsidRPr="00F1483B">
        <w:rPr>
          <w:rFonts w:eastAsia="MS Mincho"/>
          <w:b/>
          <w:sz w:val="24"/>
          <w:szCs w:val="24"/>
          <w:lang w:val="en-US" w:eastAsia="x-none"/>
        </w:rPr>
        <w:t>3GPP TSG-RAN WG2 Meeting #129bis</w:t>
      </w:r>
      <w:r w:rsidRPr="00F1483B">
        <w:rPr>
          <w:rFonts w:eastAsia="MS Mincho"/>
          <w:b/>
          <w:sz w:val="24"/>
          <w:szCs w:val="24"/>
          <w:lang w:val="en-US" w:eastAsia="x-none"/>
        </w:rPr>
        <w:tab/>
        <w:t>R2-2</w:t>
      </w:r>
      <w:r w:rsidR="00047D90">
        <w:rPr>
          <w:rFonts w:eastAsia="MS Mincho"/>
          <w:b/>
          <w:sz w:val="24"/>
          <w:szCs w:val="24"/>
          <w:lang w:val="en-US" w:eastAsia="x-none"/>
        </w:rPr>
        <w:t>502107</w:t>
      </w:r>
    </w:p>
    <w:p w14:paraId="1C15DBD3" w14:textId="77777777" w:rsidR="00F1483B" w:rsidRPr="00F1483B" w:rsidRDefault="00F1483B" w:rsidP="00F1483B">
      <w:pPr>
        <w:tabs>
          <w:tab w:val="left" w:pos="1701"/>
          <w:tab w:val="right" w:pos="9639"/>
        </w:tabs>
        <w:spacing w:before="100" w:beforeAutospacing="1" w:after="100" w:afterAutospacing="1"/>
        <w:rPr>
          <w:rFonts w:eastAsia="MS Mincho"/>
          <w:b/>
          <w:sz w:val="24"/>
          <w:szCs w:val="24"/>
          <w:lang w:val="en-US" w:eastAsia="x-none"/>
        </w:rPr>
      </w:pPr>
      <w:r w:rsidRPr="00F1483B">
        <w:rPr>
          <w:rFonts w:eastAsia="MS Mincho"/>
          <w:b/>
          <w:sz w:val="24"/>
          <w:szCs w:val="24"/>
          <w:lang w:val="en-US" w:eastAsia="x-none"/>
        </w:rPr>
        <w:t>Wuhan, China, Apr. 7</w:t>
      </w:r>
      <w:r w:rsidRPr="00F1483B">
        <w:rPr>
          <w:rFonts w:eastAsia="MS Mincho"/>
          <w:b/>
          <w:sz w:val="24"/>
          <w:szCs w:val="24"/>
          <w:vertAlign w:val="superscript"/>
          <w:lang w:val="en-US" w:eastAsia="x-none"/>
        </w:rPr>
        <w:t>th</w:t>
      </w:r>
      <w:r w:rsidRPr="00F1483B">
        <w:rPr>
          <w:rFonts w:eastAsia="MS Mincho"/>
          <w:b/>
          <w:sz w:val="24"/>
          <w:szCs w:val="24"/>
          <w:lang w:val="en-US" w:eastAsia="x-none"/>
        </w:rPr>
        <w:t xml:space="preserve"> – 11</w:t>
      </w:r>
      <w:proofErr w:type="gramStart"/>
      <w:r w:rsidRPr="00F1483B">
        <w:rPr>
          <w:rFonts w:eastAsia="MS Mincho"/>
          <w:b/>
          <w:sz w:val="24"/>
          <w:szCs w:val="24"/>
          <w:vertAlign w:val="superscript"/>
          <w:lang w:val="en-US" w:eastAsia="x-none"/>
        </w:rPr>
        <w:t>th</w:t>
      </w:r>
      <w:r w:rsidRPr="00F1483B">
        <w:rPr>
          <w:rFonts w:eastAsia="MS Mincho"/>
          <w:b/>
          <w:sz w:val="24"/>
          <w:szCs w:val="24"/>
          <w:lang w:val="en-US" w:eastAsia="x-none"/>
        </w:rPr>
        <w:t xml:space="preserve"> ,</w:t>
      </w:r>
      <w:proofErr w:type="gramEnd"/>
      <w:r w:rsidRPr="00F1483B">
        <w:rPr>
          <w:rFonts w:eastAsia="MS Mincho"/>
          <w:b/>
          <w:sz w:val="24"/>
          <w:szCs w:val="24"/>
          <w:lang w:val="en-US" w:eastAsia="x-none"/>
        </w:rPr>
        <w:t xml:space="preserve"> 2025</w:t>
      </w:r>
    </w:p>
    <w:p w14:paraId="15F81320" w14:textId="77777777" w:rsidR="00BF7C7A" w:rsidRPr="00F1483B" w:rsidRDefault="00BF7C7A" w:rsidP="00BF7C7A">
      <w:pPr>
        <w:tabs>
          <w:tab w:val="left" w:pos="1701"/>
          <w:tab w:val="right" w:pos="9639"/>
        </w:tabs>
        <w:spacing w:before="100" w:beforeAutospacing="1" w:after="100" w:afterAutospacing="1"/>
        <w:rPr>
          <w:rFonts w:cs="Arial"/>
          <w:b/>
          <w:color w:val="000000"/>
          <w:sz w:val="24"/>
          <w:lang w:val="en-US"/>
        </w:rPr>
      </w:pPr>
    </w:p>
    <w:p w14:paraId="69025F2B" w14:textId="513CCCE0" w:rsidR="00BF7C7A" w:rsidRDefault="00BF7C7A" w:rsidP="00BF7C7A">
      <w:pPr>
        <w:pStyle w:val="3GPPHeader"/>
        <w:rPr>
          <w:sz w:val="22"/>
          <w:szCs w:val="22"/>
        </w:rPr>
      </w:pPr>
      <w:r>
        <w:rPr>
          <w:sz w:val="22"/>
          <w:szCs w:val="22"/>
        </w:rPr>
        <w:t>Agenda Item:</w:t>
      </w:r>
      <w:r>
        <w:rPr>
          <w:sz w:val="22"/>
          <w:szCs w:val="22"/>
        </w:rPr>
        <w:tab/>
      </w:r>
      <w:r w:rsidR="00C46E0F">
        <w:rPr>
          <w:rFonts w:cs="Arial"/>
        </w:rPr>
        <w:t>8.3.</w:t>
      </w:r>
      <w:r w:rsidR="000A7564">
        <w:rPr>
          <w:rFonts w:cs="Arial"/>
        </w:rPr>
        <w:t>1</w:t>
      </w:r>
      <w:r w:rsidR="001829E1">
        <w:rPr>
          <w:rFonts w:cs="Arial"/>
        </w:rPr>
        <w:t xml:space="preserve">    </w:t>
      </w:r>
    </w:p>
    <w:p w14:paraId="6E58E325" w14:textId="7C9777D1" w:rsidR="00C86E75" w:rsidRDefault="00BF7C7A" w:rsidP="00C86E75">
      <w:pPr>
        <w:pStyle w:val="3GPPHeader"/>
        <w:rPr>
          <w:sz w:val="22"/>
          <w:szCs w:val="22"/>
        </w:rPr>
      </w:pPr>
      <w:r>
        <w:rPr>
          <w:sz w:val="22"/>
          <w:szCs w:val="22"/>
        </w:rPr>
        <w:t>Source:</w:t>
      </w:r>
      <w:r>
        <w:rPr>
          <w:sz w:val="22"/>
          <w:szCs w:val="22"/>
        </w:rPr>
        <w:tab/>
      </w:r>
      <w:r w:rsidR="00C86E75">
        <w:rPr>
          <w:sz w:val="22"/>
          <w:szCs w:val="22"/>
        </w:rPr>
        <w:t>Media</w:t>
      </w:r>
      <w:r w:rsidR="009A79FF">
        <w:rPr>
          <w:sz w:val="22"/>
          <w:szCs w:val="22"/>
        </w:rPr>
        <w:t>T</w:t>
      </w:r>
      <w:r w:rsidR="00C86E75">
        <w:rPr>
          <w:sz w:val="22"/>
          <w:szCs w:val="22"/>
        </w:rPr>
        <w:t>ek Inc.</w:t>
      </w:r>
    </w:p>
    <w:p w14:paraId="650CA65D" w14:textId="491F0C90" w:rsidR="00BF7C7A" w:rsidRDefault="00BF7C7A" w:rsidP="00BF7C7A">
      <w:pPr>
        <w:pStyle w:val="3GPPHeader"/>
        <w:rPr>
          <w:sz w:val="22"/>
          <w:szCs w:val="22"/>
        </w:rPr>
      </w:pPr>
      <w:r>
        <w:rPr>
          <w:sz w:val="22"/>
          <w:szCs w:val="22"/>
        </w:rPr>
        <w:t>Title:</w:t>
      </w:r>
      <w:r>
        <w:rPr>
          <w:sz w:val="22"/>
          <w:szCs w:val="22"/>
        </w:rPr>
        <w:tab/>
      </w:r>
      <w:bookmarkStart w:id="0" w:name="OLE_LINK174"/>
      <w:bookmarkStart w:id="1" w:name="OLE_LINK5"/>
      <w:bookmarkStart w:id="2" w:name="OLE_LINK172"/>
      <w:r w:rsidR="00505A35">
        <w:rPr>
          <w:sz w:val="22"/>
          <w:szCs w:val="22"/>
        </w:rPr>
        <w:t xml:space="preserve">Discussion on the </w:t>
      </w:r>
      <w:r w:rsidR="00F1483B">
        <w:rPr>
          <w:sz w:val="22"/>
          <w:szCs w:val="22"/>
        </w:rPr>
        <w:t>Simulation results</w:t>
      </w:r>
      <w:r w:rsidR="00505A35">
        <w:rPr>
          <w:sz w:val="22"/>
          <w:szCs w:val="22"/>
        </w:rPr>
        <w:t xml:space="preserve"> </w:t>
      </w:r>
      <w:r w:rsidR="00F1483B">
        <w:rPr>
          <w:sz w:val="22"/>
          <w:szCs w:val="22"/>
        </w:rPr>
        <w:t>illustration</w:t>
      </w:r>
      <w:r w:rsidR="00505A35">
        <w:rPr>
          <w:sz w:val="22"/>
          <w:szCs w:val="22"/>
        </w:rPr>
        <w:t xml:space="preserve"> for AI mobility</w:t>
      </w:r>
      <w:bookmarkEnd w:id="0"/>
      <w:bookmarkEnd w:id="1"/>
    </w:p>
    <w:bookmarkEnd w:id="2"/>
    <w:p w14:paraId="31571F6B" w14:textId="77777777" w:rsidR="00BF7C7A" w:rsidRDefault="00BF7C7A" w:rsidP="00BF7C7A">
      <w:pPr>
        <w:pStyle w:val="3GPPHeader"/>
      </w:pPr>
      <w:r>
        <w:rPr>
          <w:sz w:val="22"/>
          <w:szCs w:val="22"/>
        </w:rPr>
        <w:t>Document for:</w:t>
      </w:r>
      <w:r>
        <w:rPr>
          <w:sz w:val="22"/>
          <w:szCs w:val="22"/>
        </w:rPr>
        <w:tab/>
        <w:t>Discussion, Decision</w:t>
      </w:r>
    </w:p>
    <w:p w14:paraId="765D1958" w14:textId="07B6EC9E" w:rsidR="00BF7C7A" w:rsidRDefault="00BF7C7A" w:rsidP="00BF7C7A">
      <w:pPr>
        <w:pStyle w:val="1"/>
      </w:pPr>
      <w:bookmarkStart w:id="3" w:name="_Ref488331639"/>
      <w:bookmarkStart w:id="4" w:name="OLE_LINK103"/>
      <w:r>
        <w:t>Introduction</w:t>
      </w:r>
      <w:bookmarkEnd w:id="3"/>
    </w:p>
    <w:p w14:paraId="090B4248" w14:textId="298D319D" w:rsidR="00DA1ED2" w:rsidRDefault="00DA1ED2" w:rsidP="00B74A44">
      <w:pPr>
        <w:pStyle w:val="Comments"/>
        <w:spacing w:before="120" w:after="120"/>
        <w:jc w:val="both"/>
        <w:rPr>
          <w:rFonts w:ascii="Times New Roman" w:eastAsia="等线" w:hAnsi="Times New Roman" w:cstheme="minorBidi"/>
          <w:i w:val="0"/>
          <w:noProof w:val="0"/>
          <w:kern w:val="0"/>
          <w:sz w:val="22"/>
          <w:szCs w:val="22"/>
          <w:lang w:eastAsia="zh-CN"/>
        </w:rPr>
      </w:pPr>
      <w:bookmarkStart w:id="5" w:name="OLE_LINK108"/>
      <w:bookmarkEnd w:id="4"/>
      <w:r>
        <w:rPr>
          <w:rFonts w:ascii="Times New Roman" w:eastAsia="等线" w:hAnsi="Times New Roman" w:cstheme="minorBidi"/>
          <w:i w:val="0"/>
          <w:noProof w:val="0"/>
          <w:kern w:val="0"/>
          <w:sz w:val="22"/>
          <w:szCs w:val="22"/>
          <w:lang w:eastAsia="zh-CN"/>
        </w:rPr>
        <w:t xml:space="preserve">In </w:t>
      </w:r>
      <w:r w:rsidR="002C04D9">
        <w:rPr>
          <w:rFonts w:ascii="Times New Roman" w:eastAsia="等线" w:hAnsi="Times New Roman" w:cstheme="minorBidi"/>
          <w:i w:val="0"/>
          <w:noProof w:val="0"/>
          <w:kern w:val="0"/>
          <w:sz w:val="22"/>
          <w:szCs w:val="22"/>
          <w:lang w:eastAsia="zh-CN"/>
        </w:rPr>
        <w:t xml:space="preserve">the </w:t>
      </w:r>
      <w:r>
        <w:rPr>
          <w:rFonts w:ascii="Times New Roman" w:eastAsia="等线" w:hAnsi="Times New Roman" w:cstheme="minorBidi"/>
          <w:i w:val="0"/>
          <w:noProof w:val="0"/>
          <w:kern w:val="0"/>
          <w:sz w:val="22"/>
          <w:szCs w:val="22"/>
          <w:lang w:eastAsia="zh-CN"/>
        </w:rPr>
        <w:t>previous #</w:t>
      </w:r>
      <w:r w:rsidR="003535EF">
        <w:rPr>
          <w:rFonts w:ascii="Times New Roman" w:eastAsia="等线" w:hAnsi="Times New Roman" w:cstheme="minorBidi"/>
          <w:i w:val="0"/>
          <w:noProof w:val="0"/>
          <w:kern w:val="0"/>
          <w:sz w:val="22"/>
          <w:szCs w:val="22"/>
          <w:lang w:eastAsia="zh-CN"/>
        </w:rPr>
        <w:t>12</w:t>
      </w:r>
      <w:r w:rsidR="00F1483B">
        <w:rPr>
          <w:rFonts w:ascii="Times New Roman" w:eastAsia="等线" w:hAnsi="Times New Roman" w:cstheme="minorBidi"/>
          <w:i w:val="0"/>
          <w:noProof w:val="0"/>
          <w:kern w:val="0"/>
          <w:sz w:val="22"/>
          <w:szCs w:val="22"/>
          <w:lang w:eastAsia="zh-CN"/>
        </w:rPr>
        <w:t>9</w:t>
      </w:r>
      <w:r w:rsidR="003535EF">
        <w:rPr>
          <w:rFonts w:ascii="Times New Roman" w:eastAsia="等线" w:hAnsi="Times New Roman" w:cstheme="minorBidi"/>
          <w:i w:val="0"/>
          <w:noProof w:val="0"/>
          <w:kern w:val="0"/>
          <w:sz w:val="22"/>
          <w:szCs w:val="22"/>
          <w:lang w:eastAsia="zh-CN"/>
        </w:rPr>
        <w:t xml:space="preserve"> </w:t>
      </w:r>
      <w:r>
        <w:rPr>
          <w:rFonts w:ascii="Times New Roman" w:eastAsia="等线" w:hAnsi="Times New Roman" w:cstheme="minorBidi"/>
          <w:i w:val="0"/>
          <w:noProof w:val="0"/>
          <w:kern w:val="0"/>
          <w:sz w:val="22"/>
          <w:szCs w:val="22"/>
          <w:lang w:eastAsia="zh-CN"/>
        </w:rPr>
        <w:t>meeting, RAN2 made the following agreement</w:t>
      </w:r>
      <w:r w:rsidR="00726681">
        <w:rPr>
          <w:rFonts w:ascii="Times New Roman" w:eastAsia="等线" w:hAnsi="Times New Roman" w:cstheme="minorBidi"/>
          <w:i w:val="0"/>
          <w:noProof w:val="0"/>
          <w:kern w:val="0"/>
          <w:sz w:val="22"/>
          <w:szCs w:val="22"/>
          <w:lang w:eastAsia="zh-CN"/>
        </w:rPr>
        <w:t>s</w:t>
      </w:r>
      <w:r>
        <w:rPr>
          <w:rFonts w:ascii="Times New Roman" w:eastAsia="等线" w:hAnsi="Times New Roman" w:cstheme="minorBidi"/>
          <w:i w:val="0"/>
          <w:noProof w:val="0"/>
          <w:kern w:val="0"/>
          <w:sz w:val="22"/>
          <w:szCs w:val="22"/>
          <w:lang w:eastAsia="zh-CN"/>
        </w:rPr>
        <w:t xml:space="preserve"> on</w:t>
      </w:r>
      <w:r w:rsidR="003535EF">
        <w:rPr>
          <w:rFonts w:ascii="Times New Roman" w:eastAsia="等线" w:hAnsi="Times New Roman" w:cstheme="minorBidi"/>
          <w:i w:val="0"/>
          <w:noProof w:val="0"/>
          <w:kern w:val="0"/>
          <w:sz w:val="22"/>
          <w:szCs w:val="22"/>
          <w:lang w:eastAsia="zh-CN"/>
        </w:rPr>
        <w:t xml:space="preserve"> </w:t>
      </w:r>
      <w:r w:rsidR="00F1483B">
        <w:rPr>
          <w:rFonts w:ascii="Times New Roman" w:eastAsia="等线" w:hAnsi="Times New Roman" w:cstheme="minorBidi"/>
          <w:i w:val="0"/>
          <w:noProof w:val="0"/>
          <w:kern w:val="0"/>
          <w:sz w:val="22"/>
          <w:szCs w:val="22"/>
          <w:lang w:eastAsia="zh-CN"/>
        </w:rPr>
        <w:t>key parameters/setting in AI mobility scenarios</w:t>
      </w:r>
      <w:r w:rsidR="002C04D9">
        <w:rPr>
          <w:rFonts w:ascii="Times New Roman" w:eastAsia="等线" w:hAnsi="Times New Roman" w:cstheme="minorBidi"/>
          <w:i w:val="0"/>
          <w:noProof w:val="0"/>
          <w:kern w:val="0"/>
          <w:sz w:val="22"/>
          <w:szCs w:val="22"/>
          <w:lang w:eastAsia="zh-CN"/>
        </w:rPr>
        <w:t xml:space="preserve"> </w:t>
      </w:r>
      <w:r w:rsidR="00F1483B">
        <w:rPr>
          <w:rFonts w:ascii="Times New Roman" w:eastAsia="等线" w:hAnsi="Times New Roman" w:cstheme="minorBidi"/>
          <w:i w:val="0"/>
          <w:noProof w:val="0"/>
          <w:kern w:val="0"/>
          <w:sz w:val="22"/>
          <w:szCs w:val="22"/>
          <w:lang w:eastAsia="zh-CN"/>
        </w:rPr>
        <w:t>and the form of the graphic illustration</w:t>
      </w:r>
      <w:r w:rsidR="00D029E0">
        <w:rPr>
          <w:rFonts w:ascii="Times New Roman" w:eastAsia="等线" w:hAnsi="Times New Roman" w:cstheme="minorBidi"/>
          <w:i w:val="0"/>
          <w:noProof w:val="0"/>
          <w:kern w:val="0"/>
          <w:sz w:val="22"/>
          <w:szCs w:val="22"/>
          <w:lang w:eastAsia="zh-CN"/>
        </w:rPr>
        <w:t>.</w:t>
      </w:r>
      <w:bookmarkStart w:id="6" w:name="OLE_LINK8"/>
    </w:p>
    <w:tbl>
      <w:tblPr>
        <w:tblStyle w:val="af"/>
        <w:tblW w:w="0" w:type="auto"/>
        <w:tblInd w:w="0" w:type="dxa"/>
        <w:tblLook w:val="04A0" w:firstRow="1" w:lastRow="0" w:firstColumn="1" w:lastColumn="0" w:noHBand="0" w:noVBand="1"/>
      </w:tblPr>
      <w:tblGrid>
        <w:gridCol w:w="10433"/>
      </w:tblGrid>
      <w:tr w:rsidR="0074368E" w14:paraId="30AFC3D7" w14:textId="77777777" w:rsidTr="00BF32CC">
        <w:trPr>
          <w:trHeight w:val="1692"/>
        </w:trPr>
        <w:tc>
          <w:tcPr>
            <w:tcW w:w="10433" w:type="dxa"/>
          </w:tcPr>
          <w:p w14:paraId="7B094477" w14:textId="77777777" w:rsidR="00F1483B" w:rsidRPr="00F1483B" w:rsidRDefault="00F1483B" w:rsidP="00F1483B">
            <w:pPr>
              <w:shd w:val="clear" w:color="auto" w:fill="FFFFFF"/>
              <w:overflowPunct/>
              <w:autoSpaceDE/>
              <w:autoSpaceDN/>
              <w:adjustRightInd/>
              <w:spacing w:after="0"/>
              <w:jc w:val="left"/>
              <w:textAlignment w:val="baseline"/>
              <w:rPr>
                <w:rFonts w:ascii="Aptos" w:hAnsi="Aptos" w:cs="宋体"/>
                <w:color w:val="000000"/>
                <w:sz w:val="24"/>
                <w:szCs w:val="24"/>
                <w:lang w:val="en-US"/>
              </w:rPr>
            </w:pPr>
            <w:bookmarkStart w:id="7" w:name="OLE_LINK7"/>
            <w:r w:rsidRPr="00F1483B">
              <w:rPr>
                <w:rFonts w:ascii="Aptos" w:hAnsi="Aptos" w:cs="宋体"/>
                <w:b/>
                <w:bCs/>
                <w:color w:val="000000"/>
                <w:sz w:val="24"/>
                <w:szCs w:val="24"/>
                <w:lang w:val="en-US"/>
              </w:rPr>
              <w:t>Agreements:</w:t>
            </w:r>
          </w:p>
          <w:p w14:paraId="2D948ED4" w14:textId="77777777" w:rsidR="00F1483B" w:rsidRPr="00F1483B" w:rsidRDefault="00F1483B" w:rsidP="00F1483B">
            <w:pPr>
              <w:numPr>
                <w:ilvl w:val="0"/>
                <w:numId w:val="44"/>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Categorize the parameters/settings into two groups: one group containing key parameters and the other group containing other parameters. Provide graphical illustrations for the combinations of parameters/settings in the Key Parameters group, with the simulation results for all other parameters combined.</w:t>
            </w:r>
          </w:p>
          <w:p w14:paraId="37382FC3" w14:textId="77777777" w:rsidR="00F1483B" w:rsidRPr="00F1483B" w:rsidRDefault="00F1483B" w:rsidP="00F1483B">
            <w:pPr>
              <w:numPr>
                <w:ilvl w:val="0"/>
                <w:numId w:val="44"/>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The key parameters for scenario 2 for graphical illustration are MRRT and UE speed.</w:t>
            </w:r>
          </w:p>
          <w:p w14:paraId="018D1007" w14:textId="77777777" w:rsidR="00F1483B" w:rsidRPr="00F1483B" w:rsidRDefault="00F1483B" w:rsidP="00F1483B">
            <w:pPr>
              <w:numPr>
                <w:ilvl w:val="0"/>
                <w:numId w:val="44"/>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Restrict the number of combinations of the key parameters for capturing the simulation results in a graphic illustration in the TR.</w:t>
            </w:r>
          </w:p>
          <w:p w14:paraId="1BAC9B43" w14:textId="77777777" w:rsidR="00F1483B" w:rsidRPr="00F1483B" w:rsidRDefault="00F1483B" w:rsidP="00F1483B">
            <w:pPr>
              <w:numPr>
                <w:ilvl w:val="0"/>
                <w:numId w:val="44"/>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For scenario 2 graphic illustration, the UE speed is set to 30 km/h and 90 km/h; MRRT is set to 50%, 66%, 80% and 90%.</w:t>
            </w:r>
          </w:p>
          <w:p w14:paraId="47CD0E17" w14:textId="77777777" w:rsidR="00F1483B" w:rsidRPr="00F1483B" w:rsidRDefault="00F1483B" w:rsidP="00F1483B">
            <w:pPr>
              <w:numPr>
                <w:ilvl w:val="0"/>
                <w:numId w:val="44"/>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For scenario 4 graphic illustration, the key parameters are [OW:PW] or PW, and UE speed.</w:t>
            </w:r>
          </w:p>
          <w:p w14:paraId="20A268E7" w14:textId="77777777" w:rsidR="00F1483B" w:rsidRPr="00F1483B" w:rsidRDefault="00F1483B" w:rsidP="00F1483B">
            <w:pPr>
              <w:numPr>
                <w:ilvl w:val="0"/>
                <w:numId w:val="44"/>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For scenario 4 graphic illustration, the UE speed is set to 60 km/h and 120 km/h. Two options will be considered:</w:t>
            </w:r>
          </w:p>
          <w:p w14:paraId="119F2E4D" w14:textId="77777777" w:rsidR="00F1483B" w:rsidRPr="00F1483B" w:rsidRDefault="00F1483B" w:rsidP="007152AD">
            <w:pPr>
              <w:shd w:val="clear" w:color="auto" w:fill="FFFFFF"/>
              <w:overflowPunct/>
              <w:autoSpaceDE/>
              <w:autoSpaceDN/>
              <w:adjustRightInd/>
              <w:spacing w:after="0"/>
              <w:ind w:leftChars="700" w:left="1400"/>
              <w:jc w:val="left"/>
              <w:textAlignment w:val="baseline"/>
              <w:rPr>
                <w:rFonts w:ascii="Aptos" w:hAnsi="Aptos" w:cs="宋体"/>
                <w:color w:val="000000"/>
                <w:sz w:val="24"/>
                <w:szCs w:val="24"/>
                <w:lang w:val="en-US"/>
              </w:rPr>
            </w:pPr>
            <w:r w:rsidRPr="00F1483B">
              <w:rPr>
                <w:rFonts w:ascii="Aptos" w:hAnsi="Aptos" w:cs="宋体"/>
                <w:color w:val="000000"/>
                <w:sz w:val="24"/>
                <w:szCs w:val="24"/>
                <w:lang w:val="en-US"/>
              </w:rPr>
              <w:t>OW:PW ratio is set to 1:1, 2:1 and 1:2. The setting of PW and OW will be considered if needed. </w:t>
            </w:r>
          </w:p>
          <w:p w14:paraId="22C00549" w14:textId="77777777" w:rsidR="00F1483B" w:rsidRPr="00F1483B" w:rsidRDefault="00F1483B" w:rsidP="007152AD">
            <w:pPr>
              <w:shd w:val="clear" w:color="auto" w:fill="FFFFFF"/>
              <w:overflowPunct/>
              <w:autoSpaceDE/>
              <w:autoSpaceDN/>
              <w:adjustRightInd/>
              <w:ind w:leftChars="700" w:left="1400"/>
              <w:jc w:val="left"/>
              <w:textAlignment w:val="baseline"/>
              <w:rPr>
                <w:rFonts w:ascii="Aptos" w:hAnsi="Aptos" w:cs="宋体"/>
                <w:color w:val="000000"/>
                <w:sz w:val="24"/>
                <w:szCs w:val="24"/>
                <w:lang w:val="en-US"/>
              </w:rPr>
            </w:pPr>
            <w:r w:rsidRPr="00F1483B">
              <w:rPr>
                <w:rFonts w:ascii="Aptos" w:hAnsi="Aptos" w:cs="宋体"/>
                <w:color w:val="000000"/>
                <w:sz w:val="24"/>
                <w:szCs w:val="24"/>
                <w:lang w:val="en-US"/>
              </w:rPr>
              <w:t>Only consider PW value.</w:t>
            </w:r>
          </w:p>
          <w:p w14:paraId="3B9775AC" w14:textId="77777777" w:rsidR="00F1483B" w:rsidRPr="00F1483B" w:rsidRDefault="00F1483B" w:rsidP="00F1483B">
            <w:pPr>
              <w:numPr>
                <w:ilvl w:val="0"/>
                <w:numId w:val="45"/>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For scenario 3, use the cluster setting for graphic illustration. Channel correlation coefficient range associated with the results will be mentioned with the results.</w:t>
            </w:r>
          </w:p>
          <w:p w14:paraId="3C8A0B25" w14:textId="77777777" w:rsidR="00F1483B" w:rsidRPr="00F1483B" w:rsidRDefault="00F1483B" w:rsidP="00F1483B">
            <w:pPr>
              <w:numPr>
                <w:ilvl w:val="0"/>
                <w:numId w:val="45"/>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For Scenario 6, the key parameters for graphic illustration are MRRS and UE speed. If necessary, graphic illustrations including clustering can be added later.</w:t>
            </w:r>
          </w:p>
          <w:p w14:paraId="16DA651C" w14:textId="77777777" w:rsidR="00F1483B" w:rsidRPr="00F1483B" w:rsidRDefault="00F1483B" w:rsidP="00F1483B">
            <w:pPr>
              <w:numPr>
                <w:ilvl w:val="0"/>
                <w:numId w:val="45"/>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For Scenario 6, rely on the rapporteur to illustrate the findings based on the available simulation results in a best-effort manner. We can later discuss whether to capture those findings in the TR.</w:t>
            </w:r>
          </w:p>
          <w:p w14:paraId="53658E68" w14:textId="77777777" w:rsidR="00F1483B" w:rsidRPr="00F1483B" w:rsidRDefault="00F1483B" w:rsidP="00F1483B">
            <w:pPr>
              <w:numPr>
                <w:ilvl w:val="0"/>
                <w:numId w:val="45"/>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lastRenderedPageBreak/>
              <w:t xml:space="preserve">A CDF-like curve will be used to present the statistical results from companies for each key parameter setting per scenario. We may consider selecting some representative settings with a percentile threshold in the CDF curve or illustrating them using a </w:t>
            </w:r>
            <w:proofErr w:type="spellStart"/>
            <w:r w:rsidRPr="00F1483B">
              <w:rPr>
                <w:rFonts w:ascii="Aptos" w:hAnsi="Aptos" w:cs="Segoe UI"/>
                <w:color w:val="000000"/>
                <w:sz w:val="24"/>
                <w:szCs w:val="24"/>
                <w:lang w:val="en-US"/>
              </w:rPr>
              <w:t>boxchart</w:t>
            </w:r>
            <w:proofErr w:type="spellEnd"/>
            <w:r w:rsidRPr="00F1483B">
              <w:rPr>
                <w:rFonts w:ascii="Aptos" w:hAnsi="Aptos" w:cs="Segoe UI"/>
                <w:color w:val="000000"/>
                <w:sz w:val="24"/>
                <w:szCs w:val="24"/>
                <w:lang w:val="en-US"/>
              </w:rPr>
              <w:t xml:space="preserve"> later.</w:t>
            </w:r>
          </w:p>
          <w:p w14:paraId="7A14FE33" w14:textId="77777777" w:rsidR="00F1483B" w:rsidRPr="00F1483B" w:rsidRDefault="00F1483B" w:rsidP="00F1483B">
            <w:pPr>
              <w:numPr>
                <w:ilvl w:val="0"/>
                <w:numId w:val="45"/>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Select a few representative settings from the agreed settings for each scenario to illustrate the trends for generalization performance.</w:t>
            </w:r>
          </w:p>
          <w:p w14:paraId="1268E33D" w14:textId="77777777" w:rsidR="00F1483B" w:rsidRPr="00F1483B" w:rsidRDefault="00F1483B" w:rsidP="00F1483B">
            <w:pPr>
              <w:numPr>
                <w:ilvl w:val="0"/>
                <w:numId w:val="45"/>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As a starting point, the same settings agreed upon for scenarios 2 and 4, the baseline setting, and the baseline case will be used to capture the trends and observations for measurement event prediction in case B and case A.</w:t>
            </w:r>
          </w:p>
          <w:p w14:paraId="5CE2669D" w14:textId="77777777" w:rsidR="00F1483B" w:rsidRPr="00F1483B" w:rsidRDefault="00F1483B" w:rsidP="00F1483B">
            <w:pPr>
              <w:numPr>
                <w:ilvl w:val="0"/>
                <w:numId w:val="45"/>
              </w:numPr>
              <w:shd w:val="clear" w:color="auto" w:fill="FFFFFF"/>
              <w:overflowPunct/>
              <w:autoSpaceDE/>
              <w:autoSpaceDN/>
              <w:adjustRightInd/>
              <w:spacing w:after="0"/>
              <w:ind w:left="1080"/>
              <w:jc w:val="left"/>
              <w:textAlignment w:val="baseline"/>
              <w:rPr>
                <w:rFonts w:ascii="Aptos" w:hAnsi="Aptos" w:cs="Segoe UI"/>
                <w:color w:val="000000"/>
                <w:sz w:val="24"/>
                <w:szCs w:val="24"/>
                <w:lang w:val="en-US"/>
              </w:rPr>
            </w:pPr>
            <w:r w:rsidRPr="00F1483B">
              <w:rPr>
                <w:rFonts w:ascii="Aptos" w:hAnsi="Aptos" w:cs="Segoe UI"/>
                <w:color w:val="000000"/>
                <w:sz w:val="24"/>
                <w:szCs w:val="24"/>
                <w:lang w:val="en-US"/>
              </w:rPr>
              <w:t>The figures for different settings and scenarios will first be stored in a new sheet within the corresponding spreadsheet. Then, some representative figures will be selected to be included in the TR.</w:t>
            </w:r>
          </w:p>
          <w:p w14:paraId="34631A4A" w14:textId="613D2E84" w:rsidR="007152AD" w:rsidRPr="007152AD" w:rsidRDefault="007152AD" w:rsidP="007152AD">
            <w:pPr>
              <w:shd w:val="clear" w:color="auto" w:fill="FFFFFF"/>
              <w:overflowPunct/>
              <w:autoSpaceDE/>
              <w:autoSpaceDN/>
              <w:adjustRightInd/>
              <w:spacing w:after="0"/>
              <w:jc w:val="left"/>
              <w:textAlignment w:val="baseline"/>
              <w:rPr>
                <w:rFonts w:ascii="Aptos" w:hAnsi="Aptos" w:cs="宋体"/>
                <w:color w:val="000000"/>
                <w:sz w:val="24"/>
                <w:szCs w:val="24"/>
                <w:lang w:val="en-US"/>
              </w:rPr>
            </w:pPr>
            <w:r w:rsidRPr="00F1483B">
              <w:rPr>
                <w:rFonts w:ascii="Aptos" w:hAnsi="Aptos" w:cs="宋体"/>
                <w:b/>
                <w:bCs/>
                <w:color w:val="000000"/>
                <w:sz w:val="24"/>
                <w:szCs w:val="24"/>
                <w:lang w:val="en-US"/>
              </w:rPr>
              <w:t>Agreements:</w:t>
            </w:r>
          </w:p>
          <w:p w14:paraId="7C53DA82" w14:textId="2485999E" w:rsidR="007152AD" w:rsidRPr="007152AD" w:rsidRDefault="007152AD" w:rsidP="007152AD">
            <w:pPr>
              <w:overflowPunct/>
              <w:autoSpaceDE/>
              <w:autoSpaceDN/>
              <w:adjustRightInd/>
              <w:spacing w:after="0"/>
              <w:jc w:val="left"/>
              <w:textAlignment w:val="center"/>
              <w:rPr>
                <w:rFonts w:ascii="Aptos" w:hAnsi="Aptos" w:cs="Segoe UI"/>
                <w:color w:val="000000"/>
                <w:sz w:val="24"/>
                <w:szCs w:val="24"/>
                <w:lang w:val="en-US"/>
              </w:rPr>
            </w:pPr>
            <w:r w:rsidRPr="007152AD">
              <w:rPr>
                <w:rFonts w:ascii="Aptos" w:hAnsi="Aptos" w:cs="Segoe UI"/>
                <w:color w:val="000000"/>
                <w:sz w:val="24"/>
                <w:szCs w:val="24"/>
                <w:lang w:val="en-US"/>
              </w:rPr>
              <w:t>The CDF curves to reflect the simulation results from different companies:</w:t>
            </w:r>
          </w:p>
          <w:p w14:paraId="37F29C6C" w14:textId="77777777" w:rsidR="007152AD" w:rsidRPr="007152AD" w:rsidRDefault="007152AD" w:rsidP="007152AD">
            <w:pPr>
              <w:numPr>
                <w:ilvl w:val="1"/>
                <w:numId w:val="46"/>
              </w:numPr>
              <w:overflowPunct/>
              <w:autoSpaceDE/>
              <w:autoSpaceDN/>
              <w:adjustRightInd/>
              <w:spacing w:before="60" w:after="0"/>
              <w:jc w:val="left"/>
              <w:textAlignment w:val="center"/>
              <w:rPr>
                <w:rFonts w:ascii="Aptos" w:hAnsi="Aptos" w:cs="Segoe UI"/>
                <w:color w:val="000000"/>
                <w:sz w:val="24"/>
                <w:szCs w:val="24"/>
                <w:lang w:val="en-US"/>
              </w:rPr>
            </w:pPr>
            <w:r w:rsidRPr="007152AD">
              <w:rPr>
                <w:rFonts w:ascii="Aptos" w:hAnsi="Aptos" w:cs="Segoe UI"/>
                <w:color w:val="000000"/>
                <w:sz w:val="24"/>
                <w:szCs w:val="24"/>
                <w:lang w:val="en-US"/>
              </w:rPr>
              <w:t xml:space="preserve">Average L3 cell RSRP difference and last predicted point L3 cell RSRP difference of measurement results within PW </w:t>
            </w:r>
            <w:proofErr w:type="gramStart"/>
            <w:r w:rsidRPr="007152AD">
              <w:rPr>
                <w:rFonts w:ascii="Aptos" w:hAnsi="Aptos" w:cs="Segoe UI"/>
                <w:color w:val="000000"/>
                <w:sz w:val="24"/>
                <w:szCs w:val="24"/>
                <w:lang w:val="en-US"/>
              </w:rPr>
              <w:t>is</w:t>
            </w:r>
            <w:proofErr w:type="gramEnd"/>
            <w:r w:rsidRPr="007152AD">
              <w:rPr>
                <w:rFonts w:ascii="Aptos" w:hAnsi="Aptos" w:cs="Segoe UI"/>
                <w:color w:val="000000"/>
                <w:sz w:val="24"/>
                <w:szCs w:val="24"/>
                <w:lang w:val="en-US"/>
              </w:rPr>
              <w:t xml:space="preserve"> captured in TR</w:t>
            </w:r>
          </w:p>
          <w:p w14:paraId="7167A3FD" w14:textId="77777777" w:rsidR="007152AD" w:rsidRPr="007152AD" w:rsidRDefault="007152AD" w:rsidP="007152AD">
            <w:pPr>
              <w:numPr>
                <w:ilvl w:val="1"/>
                <w:numId w:val="46"/>
              </w:numPr>
              <w:overflowPunct/>
              <w:autoSpaceDE/>
              <w:autoSpaceDN/>
              <w:adjustRightInd/>
              <w:spacing w:before="60" w:after="0"/>
              <w:jc w:val="left"/>
              <w:textAlignment w:val="center"/>
              <w:rPr>
                <w:rFonts w:ascii="Aptos" w:hAnsi="Aptos" w:cs="Segoe UI"/>
                <w:color w:val="000000"/>
                <w:sz w:val="24"/>
                <w:szCs w:val="24"/>
                <w:lang w:val="en-US"/>
              </w:rPr>
            </w:pPr>
            <w:r w:rsidRPr="007152AD">
              <w:rPr>
                <w:rFonts w:ascii="Aptos" w:hAnsi="Aptos" w:cs="Segoe UI"/>
                <w:color w:val="000000"/>
                <w:sz w:val="24"/>
                <w:szCs w:val="24"/>
                <w:lang w:val="en-US"/>
              </w:rPr>
              <w:t>For both temporal domain case A and case B, simulation result with different filtering approach is listed separately.</w:t>
            </w:r>
          </w:p>
          <w:p w14:paraId="300B0910" w14:textId="77777777" w:rsidR="007152AD" w:rsidRPr="007152AD" w:rsidRDefault="007152AD" w:rsidP="007152AD">
            <w:pPr>
              <w:numPr>
                <w:ilvl w:val="1"/>
                <w:numId w:val="46"/>
              </w:numPr>
              <w:overflowPunct/>
              <w:autoSpaceDE/>
              <w:autoSpaceDN/>
              <w:adjustRightInd/>
              <w:spacing w:before="60" w:after="0"/>
              <w:jc w:val="left"/>
              <w:textAlignment w:val="center"/>
              <w:rPr>
                <w:rFonts w:ascii="Aptos" w:hAnsi="Aptos" w:cs="Segoe UI"/>
                <w:color w:val="000000"/>
                <w:sz w:val="24"/>
                <w:szCs w:val="24"/>
                <w:lang w:val="en-US"/>
              </w:rPr>
            </w:pPr>
            <w:r w:rsidRPr="007152AD">
              <w:rPr>
                <w:rFonts w:ascii="Aptos" w:hAnsi="Aptos" w:cs="Segoe UI"/>
                <w:color w:val="000000"/>
                <w:sz w:val="24"/>
                <w:szCs w:val="24"/>
                <w:lang w:val="en-US"/>
              </w:rPr>
              <w:t>Take the optimal result, e.g., the one with the lowest RSRP difference, from each company.</w:t>
            </w:r>
          </w:p>
          <w:p w14:paraId="355349DD" w14:textId="77777777" w:rsidR="006979A1" w:rsidRPr="004870FD" w:rsidRDefault="006979A1" w:rsidP="006979A1">
            <w:pPr>
              <w:tabs>
                <w:tab w:val="left" w:pos="1622"/>
              </w:tabs>
              <w:ind w:left="363" w:hanging="363"/>
              <w:rPr>
                <w:b/>
                <w:bCs/>
              </w:rPr>
            </w:pPr>
            <w:r w:rsidRPr="004870FD">
              <w:rPr>
                <w:b/>
                <w:bCs/>
              </w:rPr>
              <w:t>Agreements</w:t>
            </w:r>
          </w:p>
          <w:p w14:paraId="57456200" w14:textId="77777777" w:rsidR="006979A1" w:rsidRPr="00004FED" w:rsidRDefault="006979A1" w:rsidP="006979A1">
            <w:pPr>
              <w:tabs>
                <w:tab w:val="left" w:pos="1622"/>
              </w:tabs>
              <w:ind w:left="363" w:hanging="363"/>
            </w:pPr>
            <w:proofErr w:type="gramStart"/>
            <w:r w:rsidRPr="00004FED">
              <w:t xml:space="preserve">1 </w:t>
            </w:r>
            <w:r>
              <w:t xml:space="preserve"> T</w:t>
            </w:r>
            <w:r w:rsidRPr="00004FED">
              <w:t>wo</w:t>
            </w:r>
            <w:proofErr w:type="gramEnd"/>
            <w:r w:rsidRPr="00004FED">
              <w:t xml:space="preserve"> sets of parameters (ISD, BS antenna height, BS Tx power) are used for the generalization across cell configurations study. </w:t>
            </w:r>
          </w:p>
          <w:p w14:paraId="1BCD751E" w14:textId="77777777" w:rsidR="006979A1" w:rsidRPr="00004FED" w:rsidRDefault="006979A1" w:rsidP="006979A1">
            <w:pPr>
              <w:tabs>
                <w:tab w:val="left" w:pos="1622"/>
              </w:tabs>
              <w:ind w:left="363" w:hanging="363"/>
            </w:pPr>
            <w:proofErr w:type="gramStart"/>
            <w:r w:rsidRPr="00004FED">
              <w:t>2</w:t>
            </w:r>
            <w:r>
              <w:t xml:space="preserve">  </w:t>
            </w:r>
            <w:r w:rsidRPr="00004FED">
              <w:t>FR</w:t>
            </w:r>
            <w:proofErr w:type="gramEnd"/>
            <w:r w:rsidRPr="00004FED">
              <w:t xml:space="preserve">1 is the primary focus, companies can also submit results for FR2 (however, each set of generalization results covers either FR1 or FR2). </w:t>
            </w:r>
          </w:p>
          <w:p w14:paraId="3412AE94" w14:textId="77777777" w:rsidR="006979A1" w:rsidRPr="00004FED" w:rsidRDefault="006979A1" w:rsidP="006979A1">
            <w:pPr>
              <w:tabs>
                <w:tab w:val="left" w:pos="1622"/>
              </w:tabs>
              <w:ind w:left="363" w:hanging="363"/>
            </w:pPr>
            <w:proofErr w:type="gramStart"/>
            <w:r w:rsidRPr="00004FED">
              <w:t>3</w:t>
            </w:r>
            <w:r>
              <w:t xml:space="preserve">  A</w:t>
            </w:r>
            <w:r w:rsidRPr="00004FED">
              <w:t>gree</w:t>
            </w:r>
            <w:proofErr w:type="gramEnd"/>
            <w:r w:rsidRPr="00004FED">
              <w:t xml:space="preserve"> on the two sets of configurations as in tables 2 and 3 (for FR1 and FR2).</w:t>
            </w:r>
          </w:p>
          <w:tbl>
            <w:tblPr>
              <w:tblStyle w:val="af"/>
              <w:tblW w:w="0" w:type="auto"/>
              <w:tblInd w:w="86" w:type="dxa"/>
              <w:tblLook w:val="04A0" w:firstRow="1" w:lastRow="0" w:firstColumn="1" w:lastColumn="0" w:noHBand="0" w:noVBand="1"/>
            </w:tblPr>
            <w:tblGrid>
              <w:gridCol w:w="1645"/>
              <w:gridCol w:w="2678"/>
              <w:gridCol w:w="2678"/>
            </w:tblGrid>
            <w:tr w:rsidR="006979A1" w:rsidRPr="00004FED" w14:paraId="0015CAF2"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29F6CA40" w14:textId="77777777" w:rsidR="006979A1" w:rsidRPr="00004FED" w:rsidRDefault="006979A1" w:rsidP="006979A1">
                  <w:pPr>
                    <w:rPr>
                      <w:lang w:val="en-US"/>
                    </w:rPr>
                  </w:pPr>
                  <w:r w:rsidRPr="00004FED">
                    <w:rPr>
                      <w:lang w:val="en-US"/>
                    </w:rPr>
                    <w:t>Parameter</w:t>
                  </w:r>
                </w:p>
              </w:tc>
              <w:tc>
                <w:tcPr>
                  <w:tcW w:w="2678" w:type="dxa"/>
                  <w:tcBorders>
                    <w:top w:val="single" w:sz="4" w:space="0" w:color="auto"/>
                    <w:left w:val="single" w:sz="4" w:space="0" w:color="auto"/>
                    <w:bottom w:val="single" w:sz="4" w:space="0" w:color="auto"/>
                    <w:right w:val="single" w:sz="4" w:space="0" w:color="auto"/>
                  </w:tcBorders>
                  <w:hideMark/>
                </w:tcPr>
                <w:p w14:paraId="7BB9AF7F" w14:textId="77777777" w:rsidR="006979A1" w:rsidRPr="00004FED" w:rsidRDefault="006979A1" w:rsidP="006979A1">
                  <w:pPr>
                    <w:rPr>
                      <w:lang w:val="en-US"/>
                    </w:rPr>
                  </w:pPr>
                  <w:r w:rsidRPr="00004FED">
                    <w:rPr>
                      <w:rFonts w:eastAsia="Calibri"/>
                    </w:rPr>
                    <w:t>Configuration #</w:t>
                  </w:r>
                  <w:r>
                    <w:rPr>
                      <w:rFonts w:eastAsia="Calibri"/>
                    </w:rPr>
                    <w:t>1</w:t>
                  </w:r>
                </w:p>
              </w:tc>
              <w:tc>
                <w:tcPr>
                  <w:tcW w:w="2678" w:type="dxa"/>
                  <w:tcBorders>
                    <w:top w:val="single" w:sz="4" w:space="0" w:color="auto"/>
                    <w:left w:val="single" w:sz="4" w:space="0" w:color="auto"/>
                    <w:bottom w:val="single" w:sz="4" w:space="0" w:color="auto"/>
                    <w:right w:val="single" w:sz="4" w:space="0" w:color="auto"/>
                  </w:tcBorders>
                  <w:hideMark/>
                </w:tcPr>
                <w:p w14:paraId="1D8E8876" w14:textId="77777777" w:rsidR="006979A1" w:rsidRPr="00004FED" w:rsidRDefault="006979A1" w:rsidP="006979A1">
                  <w:pPr>
                    <w:rPr>
                      <w:b/>
                      <w:bCs/>
                      <w:lang w:val="en-US"/>
                    </w:rPr>
                  </w:pPr>
                  <w:r w:rsidRPr="00004FED">
                    <w:rPr>
                      <w:rFonts w:eastAsia="Calibri"/>
                    </w:rPr>
                    <w:t>Configuration #</w:t>
                  </w:r>
                  <w:r>
                    <w:rPr>
                      <w:rFonts w:eastAsia="Calibri"/>
                    </w:rPr>
                    <w:t>2</w:t>
                  </w:r>
                </w:p>
              </w:tc>
            </w:tr>
            <w:tr w:rsidR="006979A1" w:rsidRPr="00004FED" w14:paraId="6499CBF4"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5F17629B" w14:textId="77777777" w:rsidR="006979A1" w:rsidRPr="00004FED" w:rsidRDefault="006979A1" w:rsidP="006979A1">
                  <w:pPr>
                    <w:rPr>
                      <w:lang w:val="en-US"/>
                    </w:rPr>
                  </w:pPr>
                  <w:r w:rsidRPr="00004FED">
                    <w:rPr>
                      <w:lang w:val="en-US"/>
                    </w:rPr>
                    <w:t xml:space="preserve">Deployment scenario </w:t>
                  </w:r>
                </w:p>
              </w:tc>
              <w:tc>
                <w:tcPr>
                  <w:tcW w:w="2678" w:type="dxa"/>
                  <w:tcBorders>
                    <w:top w:val="single" w:sz="4" w:space="0" w:color="auto"/>
                    <w:left w:val="single" w:sz="4" w:space="0" w:color="auto"/>
                    <w:bottom w:val="single" w:sz="4" w:space="0" w:color="auto"/>
                    <w:right w:val="single" w:sz="4" w:space="0" w:color="auto"/>
                  </w:tcBorders>
                  <w:hideMark/>
                </w:tcPr>
                <w:p w14:paraId="1F2EB319" w14:textId="77777777" w:rsidR="006979A1" w:rsidRPr="00004FED" w:rsidRDefault="006979A1" w:rsidP="006979A1">
                  <w:pPr>
                    <w:rPr>
                      <w:lang w:val="en-US"/>
                    </w:rPr>
                  </w:pPr>
                  <w:proofErr w:type="spellStart"/>
                  <w:r w:rsidRPr="00004FED">
                    <w:rPr>
                      <w:lang w:val="en-US"/>
                    </w:rPr>
                    <w:t>UMi</w:t>
                  </w:r>
                  <w:proofErr w:type="spellEnd"/>
                </w:p>
              </w:tc>
              <w:tc>
                <w:tcPr>
                  <w:tcW w:w="2678" w:type="dxa"/>
                  <w:tcBorders>
                    <w:top w:val="single" w:sz="4" w:space="0" w:color="auto"/>
                    <w:left w:val="single" w:sz="4" w:space="0" w:color="auto"/>
                    <w:bottom w:val="single" w:sz="4" w:space="0" w:color="auto"/>
                    <w:right w:val="single" w:sz="4" w:space="0" w:color="auto"/>
                  </w:tcBorders>
                  <w:hideMark/>
                </w:tcPr>
                <w:p w14:paraId="5D997E94" w14:textId="77777777" w:rsidR="006979A1" w:rsidRPr="00004FED" w:rsidRDefault="006979A1" w:rsidP="006979A1">
                  <w:pPr>
                    <w:rPr>
                      <w:lang w:val="en-US"/>
                    </w:rPr>
                  </w:pPr>
                  <w:proofErr w:type="spellStart"/>
                  <w:r w:rsidRPr="00004FED">
                    <w:rPr>
                      <w:lang w:val="en-US"/>
                    </w:rPr>
                    <w:t>UMa</w:t>
                  </w:r>
                  <w:proofErr w:type="spellEnd"/>
                </w:p>
              </w:tc>
            </w:tr>
            <w:tr w:rsidR="006979A1" w:rsidRPr="00004FED" w14:paraId="1AAEE4FF"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7B3247D3" w14:textId="77777777" w:rsidR="006979A1" w:rsidRPr="00004FED" w:rsidRDefault="006979A1" w:rsidP="006979A1">
                  <w:pPr>
                    <w:rPr>
                      <w:lang w:val="en-US"/>
                    </w:rPr>
                  </w:pPr>
                  <w:r w:rsidRPr="00004FED">
                    <w:rPr>
                      <w:lang w:val="en-US"/>
                    </w:rPr>
                    <w:t>ISD</w:t>
                  </w:r>
                </w:p>
              </w:tc>
              <w:tc>
                <w:tcPr>
                  <w:tcW w:w="2678" w:type="dxa"/>
                  <w:tcBorders>
                    <w:top w:val="single" w:sz="4" w:space="0" w:color="auto"/>
                    <w:left w:val="single" w:sz="4" w:space="0" w:color="auto"/>
                    <w:bottom w:val="single" w:sz="4" w:space="0" w:color="auto"/>
                    <w:right w:val="single" w:sz="4" w:space="0" w:color="auto"/>
                  </w:tcBorders>
                  <w:hideMark/>
                </w:tcPr>
                <w:p w14:paraId="52FA50FA" w14:textId="77777777" w:rsidR="006979A1" w:rsidRPr="00004FED" w:rsidRDefault="006979A1" w:rsidP="006979A1">
                  <w:pPr>
                    <w:rPr>
                      <w:lang w:val="en-US"/>
                    </w:rPr>
                  </w:pPr>
                  <w:r w:rsidRPr="00004FED">
                    <w:rPr>
                      <w:lang w:val="en-US"/>
                    </w:rPr>
                    <w:t>200m</w:t>
                  </w:r>
                </w:p>
              </w:tc>
              <w:tc>
                <w:tcPr>
                  <w:tcW w:w="2678" w:type="dxa"/>
                  <w:tcBorders>
                    <w:top w:val="single" w:sz="4" w:space="0" w:color="auto"/>
                    <w:left w:val="single" w:sz="4" w:space="0" w:color="auto"/>
                    <w:bottom w:val="single" w:sz="4" w:space="0" w:color="auto"/>
                    <w:right w:val="single" w:sz="4" w:space="0" w:color="auto"/>
                  </w:tcBorders>
                  <w:hideMark/>
                </w:tcPr>
                <w:p w14:paraId="6801733D" w14:textId="77777777" w:rsidR="006979A1" w:rsidRPr="00004FED" w:rsidRDefault="006979A1" w:rsidP="006979A1">
                  <w:pPr>
                    <w:rPr>
                      <w:lang w:val="en-US"/>
                    </w:rPr>
                  </w:pPr>
                  <w:r w:rsidRPr="00004FED">
                    <w:rPr>
                      <w:lang w:val="en-US"/>
                    </w:rPr>
                    <w:t>500m</w:t>
                  </w:r>
                </w:p>
              </w:tc>
            </w:tr>
            <w:tr w:rsidR="006979A1" w:rsidRPr="00004FED" w14:paraId="688D5E42"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4293CB73" w14:textId="77777777" w:rsidR="006979A1" w:rsidRPr="00004FED" w:rsidRDefault="006979A1" w:rsidP="006979A1">
                  <w:pPr>
                    <w:rPr>
                      <w:lang w:val="en-US"/>
                    </w:rPr>
                  </w:pPr>
                  <w:r w:rsidRPr="00004FED">
                    <w:rPr>
                      <w:lang w:val="en-US"/>
                    </w:rPr>
                    <w:t>BS antenna height</w:t>
                  </w:r>
                </w:p>
              </w:tc>
              <w:tc>
                <w:tcPr>
                  <w:tcW w:w="2678" w:type="dxa"/>
                  <w:tcBorders>
                    <w:top w:val="single" w:sz="4" w:space="0" w:color="auto"/>
                    <w:left w:val="single" w:sz="4" w:space="0" w:color="auto"/>
                    <w:bottom w:val="single" w:sz="4" w:space="0" w:color="auto"/>
                    <w:right w:val="single" w:sz="4" w:space="0" w:color="auto"/>
                  </w:tcBorders>
                  <w:hideMark/>
                </w:tcPr>
                <w:p w14:paraId="3AF0D930" w14:textId="77777777" w:rsidR="006979A1" w:rsidRPr="00004FED" w:rsidRDefault="006979A1" w:rsidP="006979A1">
                  <w:pPr>
                    <w:rPr>
                      <w:lang w:val="en-US"/>
                    </w:rPr>
                  </w:pPr>
                  <w:r w:rsidRPr="00004FED">
                    <w:rPr>
                      <w:lang w:val="en-US"/>
                    </w:rPr>
                    <w:t>10m</w:t>
                  </w:r>
                </w:p>
              </w:tc>
              <w:tc>
                <w:tcPr>
                  <w:tcW w:w="2678" w:type="dxa"/>
                  <w:tcBorders>
                    <w:top w:val="single" w:sz="4" w:space="0" w:color="auto"/>
                    <w:left w:val="single" w:sz="4" w:space="0" w:color="auto"/>
                    <w:bottom w:val="single" w:sz="4" w:space="0" w:color="auto"/>
                    <w:right w:val="single" w:sz="4" w:space="0" w:color="auto"/>
                  </w:tcBorders>
                  <w:hideMark/>
                </w:tcPr>
                <w:p w14:paraId="44C8DB2E" w14:textId="77777777" w:rsidR="006979A1" w:rsidRPr="00004FED" w:rsidRDefault="006979A1" w:rsidP="006979A1">
                  <w:pPr>
                    <w:rPr>
                      <w:lang w:val="en-US"/>
                    </w:rPr>
                  </w:pPr>
                  <w:r w:rsidRPr="00004FED">
                    <w:rPr>
                      <w:lang w:val="en-US"/>
                    </w:rPr>
                    <w:t>25m</w:t>
                  </w:r>
                </w:p>
              </w:tc>
            </w:tr>
            <w:tr w:rsidR="006979A1" w:rsidRPr="00004FED" w14:paraId="4C1FF52C"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1265EF0F" w14:textId="77777777" w:rsidR="006979A1" w:rsidRPr="00004FED" w:rsidRDefault="006979A1" w:rsidP="006979A1">
                  <w:pPr>
                    <w:rPr>
                      <w:lang w:val="en-US"/>
                    </w:rPr>
                  </w:pPr>
                  <w:r w:rsidRPr="00004FED">
                    <w:rPr>
                      <w:lang w:val="en-US"/>
                    </w:rPr>
                    <w:t>BS Tx power</w:t>
                  </w:r>
                </w:p>
              </w:tc>
              <w:tc>
                <w:tcPr>
                  <w:tcW w:w="2678" w:type="dxa"/>
                  <w:tcBorders>
                    <w:top w:val="single" w:sz="4" w:space="0" w:color="auto"/>
                    <w:left w:val="single" w:sz="4" w:space="0" w:color="auto"/>
                    <w:bottom w:val="single" w:sz="4" w:space="0" w:color="auto"/>
                    <w:right w:val="single" w:sz="4" w:space="0" w:color="auto"/>
                  </w:tcBorders>
                  <w:hideMark/>
                </w:tcPr>
                <w:p w14:paraId="6B90C732" w14:textId="77777777" w:rsidR="006979A1" w:rsidRPr="00004FED" w:rsidRDefault="006979A1" w:rsidP="006979A1">
                  <w:pPr>
                    <w:rPr>
                      <w:lang w:val="en-US"/>
                    </w:rPr>
                  </w:pPr>
                  <w:r w:rsidRPr="00004FED">
                    <w:rPr>
                      <w:lang w:val="en-US"/>
                    </w:rPr>
                    <w:t>40dBm</w:t>
                  </w:r>
                </w:p>
              </w:tc>
              <w:tc>
                <w:tcPr>
                  <w:tcW w:w="2678" w:type="dxa"/>
                  <w:tcBorders>
                    <w:top w:val="single" w:sz="4" w:space="0" w:color="auto"/>
                    <w:left w:val="single" w:sz="4" w:space="0" w:color="auto"/>
                    <w:bottom w:val="single" w:sz="4" w:space="0" w:color="auto"/>
                    <w:right w:val="single" w:sz="4" w:space="0" w:color="auto"/>
                  </w:tcBorders>
                  <w:hideMark/>
                </w:tcPr>
                <w:p w14:paraId="2C36C493" w14:textId="77777777" w:rsidR="006979A1" w:rsidRPr="00004FED" w:rsidRDefault="006979A1" w:rsidP="006979A1">
                  <w:pPr>
                    <w:rPr>
                      <w:lang w:val="en-US"/>
                    </w:rPr>
                  </w:pPr>
                  <w:r w:rsidRPr="00004FED">
                    <w:rPr>
                      <w:lang w:val="en-US"/>
                    </w:rPr>
                    <w:t>44dBm</w:t>
                  </w:r>
                </w:p>
              </w:tc>
            </w:tr>
          </w:tbl>
          <w:p w14:paraId="010D748D" w14:textId="77777777" w:rsidR="006979A1" w:rsidRPr="00004FED" w:rsidRDefault="006979A1" w:rsidP="006979A1">
            <w:pPr>
              <w:spacing w:after="200"/>
              <w:jc w:val="center"/>
              <w:rPr>
                <w:rFonts w:ascii="Times New Roman" w:hAnsi="Times New Roman"/>
                <w:i/>
                <w:iCs/>
                <w:color w:val="44546A" w:themeColor="text2"/>
                <w:sz w:val="18"/>
                <w:szCs w:val="18"/>
                <w:lang w:eastAsia="en-US"/>
              </w:rPr>
            </w:pPr>
            <w:r w:rsidRPr="00004FED">
              <w:rPr>
                <w:rFonts w:ascii="Times New Roman" w:hAnsi="Times New Roman"/>
                <w:i/>
                <w:iCs/>
                <w:color w:val="44546A" w:themeColor="text2"/>
                <w:sz w:val="18"/>
                <w:szCs w:val="18"/>
                <w:lang w:eastAsia="en-US"/>
              </w:rPr>
              <w:t xml:space="preserve">Table </w:t>
            </w:r>
            <w:r w:rsidRPr="00004FED">
              <w:rPr>
                <w:rFonts w:ascii="Times New Roman" w:hAnsi="Times New Roman"/>
                <w:i/>
                <w:iCs/>
                <w:noProof/>
                <w:color w:val="44546A" w:themeColor="text2"/>
                <w:sz w:val="18"/>
                <w:szCs w:val="18"/>
                <w:lang w:eastAsia="en-US"/>
              </w:rPr>
              <w:fldChar w:fldCharType="begin"/>
            </w:r>
            <w:r w:rsidRPr="00004FED">
              <w:rPr>
                <w:rFonts w:ascii="Times New Roman" w:hAnsi="Times New Roman"/>
                <w:i/>
                <w:iCs/>
                <w:noProof/>
                <w:color w:val="44546A" w:themeColor="text2"/>
                <w:sz w:val="18"/>
                <w:szCs w:val="18"/>
                <w:lang w:eastAsia="en-US"/>
              </w:rPr>
              <w:instrText xml:space="preserve"> SEQ Table \* ARABIC </w:instrText>
            </w:r>
            <w:r w:rsidRPr="00004FED">
              <w:rPr>
                <w:rFonts w:ascii="Times New Roman" w:hAnsi="Times New Roman"/>
                <w:i/>
                <w:iCs/>
                <w:noProof/>
                <w:color w:val="44546A" w:themeColor="text2"/>
                <w:sz w:val="18"/>
                <w:szCs w:val="18"/>
                <w:lang w:eastAsia="en-US"/>
              </w:rPr>
              <w:fldChar w:fldCharType="separate"/>
            </w:r>
            <w:r w:rsidRPr="00004FED">
              <w:rPr>
                <w:rFonts w:ascii="Times New Roman" w:hAnsi="Times New Roman"/>
                <w:i/>
                <w:iCs/>
                <w:noProof/>
                <w:color w:val="44546A" w:themeColor="text2"/>
                <w:sz w:val="18"/>
                <w:szCs w:val="18"/>
                <w:lang w:eastAsia="en-US"/>
              </w:rPr>
              <w:t>2</w:t>
            </w:r>
            <w:r w:rsidRPr="00004FED">
              <w:rPr>
                <w:rFonts w:ascii="Times New Roman" w:hAnsi="Times New Roman"/>
                <w:i/>
                <w:iCs/>
                <w:noProof/>
                <w:color w:val="44546A" w:themeColor="text2"/>
                <w:sz w:val="18"/>
                <w:szCs w:val="18"/>
                <w:lang w:eastAsia="en-US"/>
              </w:rPr>
              <w:fldChar w:fldCharType="end"/>
            </w:r>
            <w:r w:rsidRPr="00004FED">
              <w:rPr>
                <w:rFonts w:ascii="Times New Roman" w:hAnsi="Times New Roman"/>
                <w:i/>
                <w:iCs/>
                <w:noProof/>
                <w:color w:val="44546A" w:themeColor="text2"/>
                <w:sz w:val="18"/>
                <w:szCs w:val="18"/>
                <w:lang w:eastAsia="en-US"/>
              </w:rPr>
              <w:t>: generalization parameters for FR1</w:t>
            </w:r>
          </w:p>
          <w:tbl>
            <w:tblPr>
              <w:tblStyle w:val="af"/>
              <w:tblW w:w="0" w:type="auto"/>
              <w:tblInd w:w="86" w:type="dxa"/>
              <w:tblLook w:val="04A0" w:firstRow="1" w:lastRow="0" w:firstColumn="1" w:lastColumn="0" w:noHBand="0" w:noVBand="1"/>
            </w:tblPr>
            <w:tblGrid>
              <w:gridCol w:w="1645"/>
              <w:gridCol w:w="2678"/>
              <w:gridCol w:w="2678"/>
            </w:tblGrid>
            <w:tr w:rsidR="006979A1" w:rsidRPr="00004FED" w14:paraId="0B8FF789"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7C3CF759" w14:textId="77777777" w:rsidR="006979A1" w:rsidRPr="00004FED" w:rsidRDefault="006979A1" w:rsidP="006979A1">
                  <w:pPr>
                    <w:rPr>
                      <w:lang w:val="en-US"/>
                    </w:rPr>
                  </w:pPr>
                  <w:r w:rsidRPr="00004FED">
                    <w:rPr>
                      <w:lang w:val="en-US"/>
                    </w:rPr>
                    <w:t>Parameter</w:t>
                  </w:r>
                </w:p>
              </w:tc>
              <w:tc>
                <w:tcPr>
                  <w:tcW w:w="2678" w:type="dxa"/>
                  <w:tcBorders>
                    <w:top w:val="single" w:sz="4" w:space="0" w:color="auto"/>
                    <w:left w:val="single" w:sz="4" w:space="0" w:color="auto"/>
                    <w:bottom w:val="single" w:sz="4" w:space="0" w:color="auto"/>
                    <w:right w:val="single" w:sz="4" w:space="0" w:color="auto"/>
                  </w:tcBorders>
                  <w:hideMark/>
                </w:tcPr>
                <w:p w14:paraId="49E9FF07" w14:textId="77777777" w:rsidR="006979A1" w:rsidRPr="00004FED" w:rsidRDefault="006979A1" w:rsidP="006979A1">
                  <w:pPr>
                    <w:rPr>
                      <w:lang w:val="en-US"/>
                    </w:rPr>
                  </w:pPr>
                  <w:r w:rsidRPr="00004FED">
                    <w:rPr>
                      <w:rFonts w:eastAsia="Calibri"/>
                    </w:rPr>
                    <w:t>Configuration #</w:t>
                  </w:r>
                  <w:r>
                    <w:rPr>
                      <w:rFonts w:eastAsia="Calibri"/>
                    </w:rPr>
                    <w:t>1</w:t>
                  </w:r>
                </w:p>
              </w:tc>
              <w:tc>
                <w:tcPr>
                  <w:tcW w:w="2678" w:type="dxa"/>
                  <w:tcBorders>
                    <w:top w:val="single" w:sz="4" w:space="0" w:color="auto"/>
                    <w:left w:val="single" w:sz="4" w:space="0" w:color="auto"/>
                    <w:bottom w:val="single" w:sz="4" w:space="0" w:color="auto"/>
                    <w:right w:val="single" w:sz="4" w:space="0" w:color="auto"/>
                  </w:tcBorders>
                  <w:hideMark/>
                </w:tcPr>
                <w:p w14:paraId="30E991ED" w14:textId="77777777" w:rsidR="006979A1" w:rsidRPr="00004FED" w:rsidRDefault="006979A1" w:rsidP="006979A1">
                  <w:pPr>
                    <w:rPr>
                      <w:b/>
                      <w:bCs/>
                      <w:lang w:val="en-US"/>
                    </w:rPr>
                  </w:pPr>
                  <w:r w:rsidRPr="00004FED">
                    <w:rPr>
                      <w:rFonts w:eastAsia="Calibri"/>
                    </w:rPr>
                    <w:t>Configuration #</w:t>
                  </w:r>
                  <w:r>
                    <w:rPr>
                      <w:rFonts w:eastAsia="Calibri"/>
                    </w:rPr>
                    <w:t>2</w:t>
                  </w:r>
                </w:p>
              </w:tc>
            </w:tr>
            <w:tr w:rsidR="006979A1" w:rsidRPr="00004FED" w14:paraId="2699E811"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2D17EC5B" w14:textId="77777777" w:rsidR="006979A1" w:rsidRPr="00004FED" w:rsidRDefault="006979A1" w:rsidP="006979A1">
                  <w:pPr>
                    <w:rPr>
                      <w:lang w:val="en-US"/>
                    </w:rPr>
                  </w:pPr>
                  <w:r w:rsidRPr="00004FED">
                    <w:rPr>
                      <w:lang w:val="en-US"/>
                    </w:rPr>
                    <w:t>Deployment scenario</w:t>
                  </w:r>
                </w:p>
              </w:tc>
              <w:tc>
                <w:tcPr>
                  <w:tcW w:w="2678" w:type="dxa"/>
                  <w:tcBorders>
                    <w:top w:val="single" w:sz="4" w:space="0" w:color="auto"/>
                    <w:left w:val="single" w:sz="4" w:space="0" w:color="auto"/>
                    <w:bottom w:val="single" w:sz="4" w:space="0" w:color="auto"/>
                    <w:right w:val="single" w:sz="4" w:space="0" w:color="auto"/>
                  </w:tcBorders>
                  <w:hideMark/>
                </w:tcPr>
                <w:p w14:paraId="09D331A2" w14:textId="77777777" w:rsidR="006979A1" w:rsidRPr="00004FED" w:rsidRDefault="006979A1" w:rsidP="006979A1">
                  <w:pPr>
                    <w:rPr>
                      <w:lang w:val="en-US"/>
                    </w:rPr>
                  </w:pPr>
                  <w:proofErr w:type="spellStart"/>
                  <w:r w:rsidRPr="00004FED">
                    <w:rPr>
                      <w:lang w:val="en-US"/>
                    </w:rPr>
                    <w:t>UMi</w:t>
                  </w:r>
                  <w:proofErr w:type="spellEnd"/>
                </w:p>
              </w:tc>
              <w:tc>
                <w:tcPr>
                  <w:tcW w:w="2678" w:type="dxa"/>
                  <w:tcBorders>
                    <w:top w:val="single" w:sz="4" w:space="0" w:color="auto"/>
                    <w:left w:val="single" w:sz="4" w:space="0" w:color="auto"/>
                    <w:bottom w:val="single" w:sz="4" w:space="0" w:color="auto"/>
                    <w:right w:val="single" w:sz="4" w:space="0" w:color="auto"/>
                  </w:tcBorders>
                  <w:hideMark/>
                </w:tcPr>
                <w:p w14:paraId="0623CDC6" w14:textId="77777777" w:rsidR="006979A1" w:rsidRPr="00004FED" w:rsidRDefault="006979A1" w:rsidP="006979A1">
                  <w:pPr>
                    <w:rPr>
                      <w:lang w:val="en-US"/>
                    </w:rPr>
                  </w:pPr>
                  <w:proofErr w:type="spellStart"/>
                  <w:r w:rsidRPr="00004FED">
                    <w:rPr>
                      <w:lang w:val="en-US"/>
                    </w:rPr>
                    <w:t>UMa</w:t>
                  </w:r>
                  <w:proofErr w:type="spellEnd"/>
                </w:p>
              </w:tc>
            </w:tr>
            <w:tr w:rsidR="006979A1" w:rsidRPr="00004FED" w14:paraId="74556776"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7968A46C" w14:textId="77777777" w:rsidR="006979A1" w:rsidRPr="00004FED" w:rsidRDefault="006979A1" w:rsidP="006979A1">
                  <w:pPr>
                    <w:rPr>
                      <w:lang w:val="en-US"/>
                    </w:rPr>
                  </w:pPr>
                  <w:r w:rsidRPr="00004FED">
                    <w:rPr>
                      <w:lang w:val="en-US"/>
                    </w:rPr>
                    <w:lastRenderedPageBreak/>
                    <w:t>ISD</w:t>
                  </w:r>
                </w:p>
              </w:tc>
              <w:tc>
                <w:tcPr>
                  <w:tcW w:w="2678" w:type="dxa"/>
                  <w:tcBorders>
                    <w:top w:val="single" w:sz="4" w:space="0" w:color="auto"/>
                    <w:left w:val="single" w:sz="4" w:space="0" w:color="auto"/>
                    <w:bottom w:val="single" w:sz="4" w:space="0" w:color="auto"/>
                    <w:right w:val="single" w:sz="4" w:space="0" w:color="auto"/>
                  </w:tcBorders>
                  <w:hideMark/>
                </w:tcPr>
                <w:p w14:paraId="3E78B1AE" w14:textId="77777777" w:rsidR="006979A1" w:rsidRPr="00004FED" w:rsidRDefault="006979A1" w:rsidP="006979A1">
                  <w:pPr>
                    <w:rPr>
                      <w:lang w:val="en-US"/>
                    </w:rPr>
                  </w:pPr>
                  <w:r w:rsidRPr="00004FED">
                    <w:rPr>
                      <w:lang w:val="en-US"/>
                    </w:rPr>
                    <w:t>200m</w:t>
                  </w:r>
                </w:p>
              </w:tc>
              <w:tc>
                <w:tcPr>
                  <w:tcW w:w="2678" w:type="dxa"/>
                  <w:tcBorders>
                    <w:top w:val="single" w:sz="4" w:space="0" w:color="auto"/>
                    <w:left w:val="single" w:sz="4" w:space="0" w:color="auto"/>
                    <w:bottom w:val="single" w:sz="4" w:space="0" w:color="auto"/>
                    <w:right w:val="single" w:sz="4" w:space="0" w:color="auto"/>
                  </w:tcBorders>
                  <w:hideMark/>
                </w:tcPr>
                <w:p w14:paraId="37453029" w14:textId="77777777" w:rsidR="006979A1" w:rsidRPr="00004FED" w:rsidRDefault="006979A1" w:rsidP="006979A1">
                  <w:pPr>
                    <w:rPr>
                      <w:lang w:val="en-US"/>
                    </w:rPr>
                  </w:pPr>
                  <w:r w:rsidRPr="00004FED">
                    <w:rPr>
                      <w:lang w:val="en-US"/>
                    </w:rPr>
                    <w:t>500m</w:t>
                  </w:r>
                </w:p>
              </w:tc>
            </w:tr>
            <w:tr w:rsidR="006979A1" w:rsidRPr="00004FED" w14:paraId="3A762948"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0B6F2084" w14:textId="77777777" w:rsidR="006979A1" w:rsidRPr="00004FED" w:rsidRDefault="006979A1" w:rsidP="006979A1">
                  <w:pPr>
                    <w:rPr>
                      <w:lang w:val="en-US"/>
                    </w:rPr>
                  </w:pPr>
                  <w:r w:rsidRPr="00004FED">
                    <w:rPr>
                      <w:lang w:val="en-US"/>
                    </w:rPr>
                    <w:t>BS antenna height</w:t>
                  </w:r>
                </w:p>
              </w:tc>
              <w:tc>
                <w:tcPr>
                  <w:tcW w:w="2678" w:type="dxa"/>
                  <w:tcBorders>
                    <w:top w:val="single" w:sz="4" w:space="0" w:color="auto"/>
                    <w:left w:val="single" w:sz="4" w:space="0" w:color="auto"/>
                    <w:bottom w:val="single" w:sz="4" w:space="0" w:color="auto"/>
                    <w:right w:val="single" w:sz="4" w:space="0" w:color="auto"/>
                  </w:tcBorders>
                  <w:hideMark/>
                </w:tcPr>
                <w:p w14:paraId="413F2B2A" w14:textId="77777777" w:rsidR="006979A1" w:rsidRPr="00004FED" w:rsidRDefault="006979A1" w:rsidP="006979A1">
                  <w:pPr>
                    <w:rPr>
                      <w:lang w:val="en-US"/>
                    </w:rPr>
                  </w:pPr>
                  <w:r w:rsidRPr="00004FED">
                    <w:rPr>
                      <w:lang w:val="en-US"/>
                    </w:rPr>
                    <w:t>10m</w:t>
                  </w:r>
                </w:p>
              </w:tc>
              <w:tc>
                <w:tcPr>
                  <w:tcW w:w="2678" w:type="dxa"/>
                  <w:tcBorders>
                    <w:top w:val="single" w:sz="4" w:space="0" w:color="auto"/>
                    <w:left w:val="single" w:sz="4" w:space="0" w:color="auto"/>
                    <w:bottom w:val="single" w:sz="4" w:space="0" w:color="auto"/>
                    <w:right w:val="single" w:sz="4" w:space="0" w:color="auto"/>
                  </w:tcBorders>
                  <w:hideMark/>
                </w:tcPr>
                <w:p w14:paraId="2F67C17A" w14:textId="77777777" w:rsidR="006979A1" w:rsidRPr="00004FED" w:rsidRDefault="006979A1" w:rsidP="006979A1">
                  <w:pPr>
                    <w:rPr>
                      <w:lang w:val="en-US"/>
                    </w:rPr>
                  </w:pPr>
                  <w:r w:rsidRPr="00004FED">
                    <w:rPr>
                      <w:lang w:val="en-US"/>
                    </w:rPr>
                    <w:t>25m</w:t>
                  </w:r>
                </w:p>
              </w:tc>
            </w:tr>
            <w:tr w:rsidR="006979A1" w:rsidRPr="00004FED" w14:paraId="3071B66D" w14:textId="77777777" w:rsidTr="00881F61">
              <w:tc>
                <w:tcPr>
                  <w:tcW w:w="1645" w:type="dxa"/>
                  <w:tcBorders>
                    <w:top w:val="single" w:sz="4" w:space="0" w:color="auto"/>
                    <w:left w:val="single" w:sz="4" w:space="0" w:color="auto"/>
                    <w:bottom w:val="single" w:sz="4" w:space="0" w:color="auto"/>
                    <w:right w:val="single" w:sz="4" w:space="0" w:color="auto"/>
                  </w:tcBorders>
                  <w:hideMark/>
                </w:tcPr>
                <w:p w14:paraId="621A7F54" w14:textId="77777777" w:rsidR="006979A1" w:rsidRPr="00004FED" w:rsidRDefault="006979A1" w:rsidP="006979A1">
                  <w:pPr>
                    <w:rPr>
                      <w:lang w:val="en-US"/>
                    </w:rPr>
                  </w:pPr>
                  <w:r w:rsidRPr="00004FED">
                    <w:rPr>
                      <w:lang w:val="en-US"/>
                    </w:rPr>
                    <w:t>BS Tx power</w:t>
                  </w:r>
                </w:p>
              </w:tc>
              <w:tc>
                <w:tcPr>
                  <w:tcW w:w="2678" w:type="dxa"/>
                  <w:tcBorders>
                    <w:top w:val="single" w:sz="4" w:space="0" w:color="auto"/>
                    <w:left w:val="single" w:sz="4" w:space="0" w:color="auto"/>
                    <w:bottom w:val="single" w:sz="4" w:space="0" w:color="auto"/>
                    <w:right w:val="single" w:sz="4" w:space="0" w:color="auto"/>
                  </w:tcBorders>
                  <w:hideMark/>
                </w:tcPr>
                <w:p w14:paraId="2D93A0FE" w14:textId="77777777" w:rsidR="006979A1" w:rsidRPr="00004FED" w:rsidRDefault="006979A1" w:rsidP="006979A1">
                  <w:pPr>
                    <w:rPr>
                      <w:lang w:val="en-US"/>
                    </w:rPr>
                  </w:pPr>
                  <w:r w:rsidRPr="00004FED">
                    <w:rPr>
                      <w:lang w:val="en-US"/>
                    </w:rPr>
                    <w:t>40dBm</w:t>
                  </w:r>
                </w:p>
              </w:tc>
              <w:tc>
                <w:tcPr>
                  <w:tcW w:w="2678" w:type="dxa"/>
                  <w:tcBorders>
                    <w:top w:val="single" w:sz="4" w:space="0" w:color="auto"/>
                    <w:left w:val="single" w:sz="4" w:space="0" w:color="auto"/>
                    <w:bottom w:val="single" w:sz="4" w:space="0" w:color="auto"/>
                    <w:right w:val="single" w:sz="4" w:space="0" w:color="auto"/>
                  </w:tcBorders>
                  <w:hideMark/>
                </w:tcPr>
                <w:p w14:paraId="13940432" w14:textId="77777777" w:rsidR="006979A1" w:rsidRPr="00004FED" w:rsidRDefault="006979A1" w:rsidP="006979A1">
                  <w:pPr>
                    <w:rPr>
                      <w:lang w:val="en-US"/>
                    </w:rPr>
                  </w:pPr>
                  <w:r w:rsidRPr="00004FED">
                    <w:rPr>
                      <w:lang w:val="en-US"/>
                    </w:rPr>
                    <w:t>44dBm</w:t>
                  </w:r>
                </w:p>
              </w:tc>
            </w:tr>
          </w:tbl>
          <w:p w14:paraId="4C533F49" w14:textId="3EA635D7" w:rsidR="0074368E" w:rsidRPr="006979A1" w:rsidRDefault="006979A1" w:rsidP="006979A1">
            <w:pPr>
              <w:spacing w:after="200"/>
              <w:jc w:val="center"/>
              <w:rPr>
                <w:rFonts w:ascii="Times New Roman" w:hAnsi="Times New Roman"/>
                <w:i/>
                <w:iCs/>
                <w:color w:val="44546A" w:themeColor="text2"/>
                <w:sz w:val="18"/>
                <w:szCs w:val="18"/>
                <w:lang w:eastAsia="en-US"/>
              </w:rPr>
            </w:pPr>
            <w:r w:rsidRPr="00004FED">
              <w:rPr>
                <w:rFonts w:ascii="Times New Roman" w:hAnsi="Times New Roman"/>
                <w:i/>
                <w:iCs/>
                <w:color w:val="44546A" w:themeColor="text2"/>
                <w:sz w:val="18"/>
                <w:szCs w:val="18"/>
                <w:lang w:eastAsia="en-US"/>
              </w:rPr>
              <w:t xml:space="preserve">Table </w:t>
            </w:r>
            <w:r w:rsidRPr="00004FED">
              <w:rPr>
                <w:rFonts w:ascii="Times New Roman" w:hAnsi="Times New Roman"/>
                <w:i/>
                <w:iCs/>
                <w:noProof/>
                <w:color w:val="44546A" w:themeColor="text2"/>
                <w:sz w:val="18"/>
                <w:szCs w:val="18"/>
                <w:lang w:eastAsia="en-US"/>
              </w:rPr>
              <w:t>3: generalization parameters for FR2</w:t>
            </w:r>
          </w:p>
        </w:tc>
      </w:tr>
    </w:tbl>
    <w:bookmarkEnd w:id="6"/>
    <w:bookmarkEnd w:id="7"/>
    <w:p w14:paraId="21BD0C26" w14:textId="35B8BBEF" w:rsidR="000A3563" w:rsidRDefault="000A3563" w:rsidP="00B74A44">
      <w:pPr>
        <w:pStyle w:val="Comments"/>
        <w:spacing w:before="120" w:after="120"/>
        <w:jc w:val="both"/>
        <w:rPr>
          <w:rFonts w:ascii="Times New Roman" w:eastAsiaTheme="minorEastAsia" w:hAnsi="Times New Roman" w:cstheme="minorBidi"/>
          <w:i w:val="0"/>
          <w:noProof w:val="0"/>
          <w:kern w:val="0"/>
          <w:sz w:val="22"/>
          <w:szCs w:val="22"/>
        </w:rPr>
      </w:pPr>
      <w:r w:rsidRPr="000A3563">
        <w:rPr>
          <w:rFonts w:ascii="Times New Roman" w:eastAsiaTheme="minorEastAsia" w:hAnsi="Times New Roman" w:cstheme="minorBidi"/>
          <w:i w:val="0"/>
          <w:noProof w:val="0"/>
          <w:kern w:val="0"/>
          <w:sz w:val="22"/>
          <w:szCs w:val="22"/>
        </w:rPr>
        <w:lastRenderedPageBreak/>
        <w:t xml:space="preserve">In this paper, we </w:t>
      </w:r>
      <w:r w:rsidR="007639C2">
        <w:rPr>
          <w:rFonts w:ascii="Times New Roman" w:eastAsiaTheme="minorEastAsia" w:hAnsi="Times New Roman" w:cstheme="minorBidi"/>
          <w:i w:val="0"/>
          <w:noProof w:val="0"/>
          <w:kern w:val="0"/>
          <w:sz w:val="22"/>
          <w:szCs w:val="22"/>
        </w:rPr>
        <w:t>provide</w:t>
      </w:r>
      <w:r w:rsidR="00333327">
        <w:rPr>
          <w:rFonts w:ascii="Times New Roman" w:eastAsiaTheme="minorEastAsia" w:hAnsi="Times New Roman" w:cstheme="minorBidi"/>
          <w:i w:val="0"/>
          <w:noProof w:val="0"/>
          <w:kern w:val="0"/>
          <w:sz w:val="22"/>
          <w:szCs w:val="22"/>
        </w:rPr>
        <w:t xml:space="preserve"> preliminary </w:t>
      </w:r>
      <w:r w:rsidR="00F1483B">
        <w:rPr>
          <w:rFonts w:ascii="Times New Roman" w:eastAsiaTheme="minorEastAsia" w:hAnsi="Times New Roman" w:cstheme="minorBidi"/>
          <w:i w:val="0"/>
          <w:noProof w:val="0"/>
          <w:kern w:val="0"/>
          <w:sz w:val="22"/>
          <w:szCs w:val="22"/>
        </w:rPr>
        <w:t>graph</w:t>
      </w:r>
      <w:r w:rsidR="00F904E2">
        <w:rPr>
          <w:rFonts w:ascii="Times New Roman" w:eastAsiaTheme="minorEastAsia" w:hAnsi="Times New Roman" w:cstheme="minorBidi"/>
          <w:i w:val="0"/>
          <w:noProof w:val="0"/>
          <w:kern w:val="0"/>
          <w:sz w:val="22"/>
          <w:szCs w:val="22"/>
        </w:rPr>
        <w:t>s</w:t>
      </w:r>
      <w:r w:rsidR="00333327">
        <w:rPr>
          <w:rFonts w:ascii="Times New Roman" w:eastAsiaTheme="minorEastAsia" w:hAnsi="Times New Roman" w:cstheme="minorBidi"/>
          <w:i w:val="0"/>
          <w:noProof w:val="0"/>
          <w:kern w:val="0"/>
          <w:sz w:val="22"/>
          <w:szCs w:val="22"/>
        </w:rPr>
        <w:t xml:space="preserve"> </w:t>
      </w:r>
      <w:r w:rsidR="005B2549">
        <w:rPr>
          <w:rFonts w:ascii="Times New Roman" w:eastAsiaTheme="minorEastAsia" w:hAnsi="Times New Roman" w:cstheme="minorBidi"/>
          <w:i w:val="0"/>
          <w:noProof w:val="0"/>
          <w:kern w:val="0"/>
          <w:sz w:val="22"/>
          <w:szCs w:val="22"/>
        </w:rPr>
        <w:t>for</w:t>
      </w:r>
      <w:r w:rsidR="00333327">
        <w:rPr>
          <w:rFonts w:ascii="Times New Roman" w:eastAsiaTheme="minorEastAsia" w:hAnsi="Times New Roman" w:cstheme="minorBidi"/>
          <w:i w:val="0"/>
          <w:noProof w:val="0"/>
          <w:kern w:val="0"/>
          <w:sz w:val="22"/>
          <w:szCs w:val="22"/>
        </w:rPr>
        <w:t xml:space="preserve"> </w:t>
      </w:r>
      <w:r w:rsidR="00F1483B">
        <w:rPr>
          <w:rFonts w:ascii="Times New Roman" w:eastAsiaTheme="minorEastAsia" w:hAnsi="Times New Roman" w:cstheme="minorBidi"/>
          <w:i w:val="0"/>
          <w:noProof w:val="0"/>
          <w:kern w:val="0"/>
          <w:sz w:val="22"/>
          <w:szCs w:val="22"/>
        </w:rPr>
        <w:t>scenario</w:t>
      </w:r>
      <w:r w:rsidR="00F360B7">
        <w:rPr>
          <w:rFonts w:ascii="Times New Roman" w:eastAsiaTheme="minorEastAsia" w:hAnsi="Times New Roman" w:cstheme="minorBidi"/>
          <w:i w:val="0"/>
          <w:noProof w:val="0"/>
          <w:kern w:val="0"/>
          <w:sz w:val="22"/>
          <w:szCs w:val="22"/>
        </w:rPr>
        <w:t xml:space="preserve"> 2/3/4</w:t>
      </w:r>
      <w:r w:rsidR="007639C2">
        <w:rPr>
          <w:rFonts w:ascii="Times New Roman" w:eastAsiaTheme="minorEastAsia" w:hAnsi="Times New Roman" w:cstheme="minorBidi"/>
          <w:i w:val="0"/>
          <w:noProof w:val="0"/>
          <w:kern w:val="0"/>
          <w:sz w:val="22"/>
          <w:szCs w:val="22"/>
        </w:rPr>
        <w:t xml:space="preserve"> and further discuss the </w:t>
      </w:r>
      <w:r w:rsidR="00795897">
        <w:rPr>
          <w:rFonts w:ascii="Times New Roman" w:eastAsiaTheme="minorEastAsia" w:hAnsi="Times New Roman" w:cstheme="minorBidi"/>
          <w:i w:val="0"/>
          <w:noProof w:val="0"/>
          <w:kern w:val="0"/>
          <w:sz w:val="22"/>
          <w:szCs w:val="22"/>
        </w:rPr>
        <w:t>graphic</w:t>
      </w:r>
      <w:r w:rsidR="00F904E2">
        <w:rPr>
          <w:rFonts w:ascii="Times New Roman" w:eastAsiaTheme="minorEastAsia" w:hAnsi="Times New Roman" w:cstheme="minorBidi"/>
          <w:i w:val="0"/>
          <w:noProof w:val="0"/>
          <w:kern w:val="0"/>
          <w:sz w:val="22"/>
          <w:szCs w:val="22"/>
        </w:rPr>
        <w:t>al</w:t>
      </w:r>
      <w:r w:rsidR="00795897">
        <w:rPr>
          <w:rFonts w:ascii="Times New Roman" w:eastAsiaTheme="minorEastAsia" w:hAnsi="Times New Roman" w:cstheme="minorBidi"/>
          <w:i w:val="0"/>
          <w:noProof w:val="0"/>
          <w:kern w:val="0"/>
          <w:sz w:val="22"/>
          <w:szCs w:val="22"/>
        </w:rPr>
        <w:t xml:space="preserve"> </w:t>
      </w:r>
      <w:r w:rsidR="007639C2">
        <w:rPr>
          <w:rFonts w:ascii="Times New Roman" w:eastAsiaTheme="minorEastAsia" w:hAnsi="Times New Roman" w:cstheme="minorBidi"/>
          <w:i w:val="0"/>
          <w:noProof w:val="0"/>
          <w:kern w:val="0"/>
          <w:sz w:val="22"/>
          <w:szCs w:val="22"/>
        </w:rPr>
        <w:t xml:space="preserve">illustration </w:t>
      </w:r>
      <w:r w:rsidR="00F360B7">
        <w:rPr>
          <w:rFonts w:ascii="Times New Roman" w:eastAsiaTheme="minorEastAsia" w:hAnsi="Times New Roman" w:cstheme="minorBidi"/>
          <w:i w:val="0"/>
          <w:noProof w:val="0"/>
          <w:kern w:val="0"/>
          <w:sz w:val="22"/>
          <w:szCs w:val="22"/>
        </w:rPr>
        <w:t>issue for generalization and event prediction cases</w:t>
      </w:r>
      <w:r w:rsidRPr="000A3563">
        <w:rPr>
          <w:rFonts w:ascii="Times New Roman" w:eastAsiaTheme="minorEastAsia" w:hAnsi="Times New Roman" w:cstheme="minorBidi"/>
          <w:i w:val="0"/>
          <w:noProof w:val="0"/>
          <w:kern w:val="0"/>
          <w:sz w:val="22"/>
          <w:szCs w:val="22"/>
        </w:rPr>
        <w:t>.</w:t>
      </w:r>
    </w:p>
    <w:p w14:paraId="7D94E5DE" w14:textId="3D2116A7" w:rsidR="00BF7C7A" w:rsidRDefault="00BF7C7A" w:rsidP="00BF7C7A">
      <w:pPr>
        <w:pStyle w:val="1"/>
      </w:pPr>
      <w:bookmarkStart w:id="8" w:name="OLE_LINK102"/>
      <w:bookmarkStart w:id="9" w:name="OLE_LINK133"/>
      <w:bookmarkEnd w:id="5"/>
      <w:r>
        <w:t>Discussion</w:t>
      </w:r>
    </w:p>
    <w:p w14:paraId="39DB14DE" w14:textId="55938AD6" w:rsidR="00CD458C" w:rsidRDefault="00CD458C" w:rsidP="00FA75A4">
      <w:pPr>
        <w:pStyle w:val="2"/>
      </w:pPr>
      <w:bookmarkStart w:id="10" w:name="OLE_LINK47"/>
      <w:bookmarkStart w:id="11" w:name="OLE_LINK1"/>
      <w:bookmarkStart w:id="12" w:name="OLE_LINK129"/>
      <w:bookmarkStart w:id="13" w:name="OLE_LINK2"/>
      <w:bookmarkStart w:id="14" w:name="OLE_LINK132"/>
      <w:bookmarkStart w:id="15" w:name="OLE_LINK163"/>
      <w:bookmarkStart w:id="16" w:name="OLE_LINK171"/>
      <w:bookmarkStart w:id="17" w:name="OLE_LINK166"/>
      <w:bookmarkStart w:id="18" w:name="OLE_LINK173"/>
      <w:bookmarkStart w:id="19" w:name="OLE_LINK196"/>
      <w:bookmarkEnd w:id="8"/>
      <w:bookmarkEnd w:id="9"/>
      <w:r>
        <w:t>Merge sub</w:t>
      </w:r>
      <w:r w:rsidR="00940313">
        <w:t>-use</w:t>
      </w:r>
      <w:r>
        <w:t xml:space="preserve"> cases</w:t>
      </w:r>
    </w:p>
    <w:bookmarkEnd w:id="10"/>
    <w:p w14:paraId="3E360EB6" w14:textId="61239869" w:rsidR="00CD458C" w:rsidRDefault="00CD458C" w:rsidP="00CD458C">
      <w:pPr>
        <w:rPr>
          <w:rFonts w:ascii="Times New Roman" w:eastAsia="等线" w:hAnsi="Times New Roman" w:cstheme="minorBidi"/>
          <w:sz w:val="22"/>
          <w:szCs w:val="22"/>
          <w:lang w:val="en-US"/>
        </w:rPr>
      </w:pPr>
      <w:r w:rsidRPr="00CD458C">
        <w:rPr>
          <w:rFonts w:ascii="Times New Roman" w:eastAsia="等线" w:hAnsi="Times New Roman" w:cstheme="minorBidi"/>
          <w:sz w:val="22"/>
          <w:szCs w:val="22"/>
          <w:lang w:val="en-US"/>
        </w:rPr>
        <w:t>Given that sub</w:t>
      </w:r>
      <w:r w:rsidR="003D7F08">
        <w:rPr>
          <w:rFonts w:ascii="Times New Roman" w:eastAsia="等线" w:hAnsi="Times New Roman" w:cstheme="minorBidi"/>
          <w:sz w:val="22"/>
          <w:szCs w:val="22"/>
          <w:lang w:val="en-US"/>
        </w:rPr>
        <w:t>-use</w:t>
      </w:r>
      <w:r>
        <w:rPr>
          <w:rFonts w:ascii="Times New Roman" w:eastAsia="等线" w:hAnsi="Times New Roman" w:cstheme="minorBidi"/>
          <w:sz w:val="22"/>
          <w:szCs w:val="22"/>
          <w:lang w:val="en-US"/>
        </w:rPr>
        <w:t xml:space="preserve"> </w:t>
      </w:r>
      <w:r w:rsidRPr="00CD458C">
        <w:rPr>
          <w:rFonts w:ascii="Times New Roman" w:eastAsia="等线" w:hAnsi="Times New Roman" w:cstheme="minorBidi"/>
          <w:sz w:val="22"/>
          <w:szCs w:val="22"/>
          <w:lang w:val="en-US"/>
        </w:rPr>
        <w:t xml:space="preserve">case </w:t>
      </w:r>
      <w:r>
        <w:rPr>
          <w:rFonts w:ascii="Times New Roman" w:eastAsia="等线" w:hAnsi="Times New Roman" w:cstheme="minorBidi"/>
          <w:sz w:val="22"/>
          <w:szCs w:val="22"/>
          <w:lang w:val="en-US"/>
        </w:rPr>
        <w:t>is</w:t>
      </w:r>
      <w:r w:rsidRPr="00CD458C">
        <w:rPr>
          <w:rFonts w:ascii="Times New Roman" w:eastAsia="等线" w:hAnsi="Times New Roman" w:cstheme="minorBidi"/>
          <w:sz w:val="22"/>
          <w:szCs w:val="22"/>
          <w:lang w:val="en-US"/>
        </w:rPr>
        <w:t xml:space="preserve"> a significant </w:t>
      </w:r>
      <w:r>
        <w:rPr>
          <w:rFonts w:ascii="Times New Roman" w:eastAsia="等线" w:hAnsi="Times New Roman" w:cstheme="minorBidi"/>
          <w:sz w:val="22"/>
          <w:szCs w:val="22"/>
          <w:lang w:val="en-US"/>
        </w:rPr>
        <w:t>setting</w:t>
      </w:r>
      <w:r w:rsidRPr="00CD458C">
        <w:rPr>
          <w:rFonts w:ascii="Times New Roman" w:eastAsia="等线" w:hAnsi="Times New Roman" w:cstheme="minorBidi"/>
          <w:sz w:val="22"/>
          <w:szCs w:val="22"/>
          <w:lang w:val="en-US"/>
        </w:rPr>
        <w:t xml:space="preserve"> in the evaluation</w:t>
      </w:r>
      <w:r>
        <w:rPr>
          <w:rFonts w:ascii="Times New Roman" w:eastAsia="等线" w:hAnsi="Times New Roman" w:cstheme="minorBidi"/>
          <w:sz w:val="22"/>
          <w:szCs w:val="22"/>
          <w:lang w:val="en-US"/>
        </w:rPr>
        <w:t xml:space="preserve"> of AI </w:t>
      </w:r>
      <w:r w:rsidR="00F904E2">
        <w:rPr>
          <w:rFonts w:ascii="Times New Roman" w:eastAsia="等线" w:hAnsi="Times New Roman" w:cstheme="minorBidi"/>
          <w:sz w:val="22"/>
          <w:szCs w:val="22"/>
          <w:lang w:val="en-US"/>
        </w:rPr>
        <w:t>mobility</w:t>
      </w:r>
      <w:r w:rsidRPr="00CD458C">
        <w:rPr>
          <w:rFonts w:ascii="Times New Roman" w:eastAsia="等线" w:hAnsi="Times New Roman" w:cstheme="minorBidi"/>
          <w:sz w:val="22"/>
          <w:szCs w:val="22"/>
          <w:lang w:val="en-US"/>
        </w:rPr>
        <w:t>,</w:t>
      </w:r>
      <w:r w:rsidR="00E206AB" w:rsidRPr="00E206AB">
        <w:rPr>
          <w:rFonts w:ascii="Times New Roman" w:eastAsia="等线" w:hAnsi="Times New Roman" w:cstheme="minorBidi"/>
          <w:sz w:val="22"/>
          <w:szCs w:val="22"/>
          <w:lang w:val="en-US"/>
        </w:rPr>
        <w:t xml:space="preserve"> initially, we attempted to plot separate CDF graphs for each sub-case in scenarios 2, 3, and 4, as shown in Figure 1</w:t>
      </w:r>
      <w:r>
        <w:rPr>
          <w:rFonts w:ascii="Times New Roman" w:eastAsia="等线" w:hAnsi="Times New Roman" w:cstheme="minorBidi"/>
          <w:sz w:val="22"/>
          <w:szCs w:val="22"/>
          <w:lang w:val="en-US"/>
        </w:rPr>
        <w:t xml:space="preserve">. </w:t>
      </w:r>
      <w:r w:rsidR="00E206AB" w:rsidRPr="00E206AB">
        <w:rPr>
          <w:rFonts w:ascii="Times New Roman" w:eastAsia="等线" w:hAnsi="Times New Roman" w:cstheme="minorBidi"/>
          <w:sz w:val="22"/>
          <w:szCs w:val="22"/>
          <w:lang w:val="en-US"/>
        </w:rPr>
        <w:t>However, we found that for sub-</w:t>
      </w:r>
      <w:r w:rsidR="003D7F08">
        <w:rPr>
          <w:rFonts w:ascii="Times New Roman" w:eastAsia="等线" w:hAnsi="Times New Roman" w:cstheme="minorBidi"/>
          <w:sz w:val="22"/>
          <w:szCs w:val="22"/>
          <w:lang w:val="en-US"/>
        </w:rPr>
        <w:t xml:space="preserve">use </w:t>
      </w:r>
      <w:r w:rsidR="00E206AB" w:rsidRPr="00E206AB">
        <w:rPr>
          <w:rFonts w:ascii="Times New Roman" w:eastAsia="等线" w:hAnsi="Times New Roman" w:cstheme="minorBidi"/>
          <w:sz w:val="22"/>
          <w:szCs w:val="22"/>
          <w:lang w:val="en-US"/>
        </w:rPr>
        <w:t>cases 1 and 3, due to the limited quantity of results, there are numerous group settings for which only one company has provided data. Consequently, this precludes the generation of CDF curves for these settings</w:t>
      </w:r>
      <w:r w:rsidR="000E5C57" w:rsidRPr="000E5C57">
        <w:rPr>
          <w:rFonts w:ascii="Times New Roman" w:eastAsia="等线" w:hAnsi="Times New Roman" w:cstheme="minorBidi"/>
          <w:sz w:val="22"/>
          <w:szCs w:val="22"/>
          <w:lang w:val="en-US"/>
        </w:rPr>
        <w:t>.</w:t>
      </w:r>
      <w:r w:rsidR="000E5C57">
        <w:rPr>
          <w:rFonts w:ascii="Times New Roman" w:eastAsia="等线" w:hAnsi="Times New Roman" w:cstheme="minorBidi"/>
          <w:sz w:val="22"/>
          <w:szCs w:val="22"/>
          <w:lang w:val="en-US"/>
        </w:rPr>
        <w:t xml:space="preserve"> </w:t>
      </w:r>
    </w:p>
    <w:p w14:paraId="1C8507F3" w14:textId="3BCF4D4C" w:rsidR="000A5A86" w:rsidRPr="0061224D" w:rsidRDefault="000A5A86" w:rsidP="000A5A86">
      <w:pPr>
        <w:pStyle w:val="Comments"/>
        <w:spacing w:before="120" w:after="120"/>
        <w:jc w:val="both"/>
        <w:rPr>
          <w:rFonts w:ascii="Times New Roman" w:eastAsiaTheme="minorEastAsia" w:hAnsi="Times New Roman"/>
          <w:b/>
          <w:bCs/>
          <w:i w:val="0"/>
          <w:sz w:val="22"/>
          <w:szCs w:val="22"/>
        </w:rPr>
      </w:pPr>
      <w:r w:rsidRPr="0061224D">
        <w:rPr>
          <w:rFonts w:ascii="Times New Roman" w:eastAsiaTheme="minorEastAsia" w:hAnsi="Times New Roman" w:hint="eastAsia"/>
          <w:b/>
          <w:bCs/>
          <w:i w:val="0"/>
          <w:sz w:val="22"/>
          <w:szCs w:val="22"/>
        </w:rPr>
        <w:t>O</w:t>
      </w:r>
      <w:r w:rsidRPr="0061224D">
        <w:rPr>
          <w:rFonts w:ascii="Times New Roman" w:eastAsiaTheme="minorEastAsia" w:hAnsi="Times New Roman"/>
          <w:b/>
          <w:bCs/>
          <w:i w:val="0"/>
          <w:sz w:val="22"/>
          <w:szCs w:val="22"/>
        </w:rPr>
        <w:t xml:space="preserve">bservation 1: </w:t>
      </w:r>
      <w:r>
        <w:rPr>
          <w:rFonts w:ascii="Times New Roman" w:eastAsiaTheme="minorEastAsia" w:hAnsi="Times New Roman"/>
          <w:b/>
          <w:bCs/>
          <w:i w:val="0"/>
          <w:sz w:val="22"/>
          <w:szCs w:val="22"/>
        </w:rPr>
        <w:t>F</w:t>
      </w:r>
      <w:r w:rsidRPr="000A5A86">
        <w:rPr>
          <w:rFonts w:ascii="Times New Roman" w:eastAsiaTheme="minorEastAsia" w:hAnsi="Times New Roman"/>
          <w:b/>
          <w:bCs/>
          <w:i w:val="0"/>
          <w:sz w:val="22"/>
          <w:szCs w:val="22"/>
        </w:rPr>
        <w:t>or sub</w:t>
      </w:r>
      <w:r w:rsidR="003D7F08">
        <w:rPr>
          <w:rFonts w:ascii="Times New Roman" w:eastAsiaTheme="minorEastAsia" w:hAnsi="Times New Roman"/>
          <w:b/>
          <w:bCs/>
          <w:i w:val="0"/>
          <w:sz w:val="22"/>
          <w:szCs w:val="22"/>
        </w:rPr>
        <w:t>-use</w:t>
      </w:r>
      <w:r w:rsidRPr="000A5A86">
        <w:rPr>
          <w:rFonts w:ascii="Times New Roman" w:eastAsiaTheme="minorEastAsia" w:hAnsi="Times New Roman"/>
          <w:b/>
          <w:bCs/>
          <w:i w:val="0"/>
          <w:sz w:val="22"/>
          <w:szCs w:val="22"/>
        </w:rPr>
        <w:t xml:space="preserve"> case 1 and 3, due to the limited quantity of results, there are numerous group settings for which only one company has provided data</w:t>
      </w:r>
      <w:r>
        <w:rPr>
          <w:rFonts w:ascii="Times New Roman" w:eastAsiaTheme="minorEastAsia" w:hAnsi="Times New Roman"/>
          <w:b/>
          <w:bCs/>
          <w:i w:val="0"/>
          <w:sz w:val="22"/>
          <w:szCs w:val="22"/>
        </w:rPr>
        <w:t xml:space="preserve">, which </w:t>
      </w:r>
      <w:r w:rsidRPr="000A5A86">
        <w:rPr>
          <w:rFonts w:ascii="Times New Roman" w:eastAsiaTheme="minorEastAsia" w:hAnsi="Times New Roman"/>
          <w:b/>
          <w:bCs/>
          <w:i w:val="0"/>
          <w:sz w:val="22"/>
          <w:szCs w:val="22"/>
        </w:rPr>
        <w:t>precludes the generation of CDF curves for these settings</w:t>
      </w:r>
      <w:r w:rsidRPr="0061224D">
        <w:rPr>
          <w:rFonts w:ascii="Times New Roman" w:eastAsiaTheme="minorEastAsia" w:hAnsi="Times New Roman"/>
          <w:b/>
          <w:bCs/>
          <w:i w:val="0"/>
          <w:sz w:val="22"/>
          <w:szCs w:val="22"/>
        </w:rPr>
        <w:t>.</w:t>
      </w:r>
    </w:p>
    <w:p w14:paraId="5DA317F3" w14:textId="2BA8B97C" w:rsidR="00CD458C" w:rsidRDefault="00CD458C" w:rsidP="00CD458C">
      <w:pPr>
        <w:jc w:val="cente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drawing>
          <wp:inline distT="0" distB="0" distL="0" distR="0" wp14:anchorId="5630E5FB" wp14:editId="0D19699C">
            <wp:extent cx="2492386" cy="1554434"/>
            <wp:effectExtent l="0" t="0" r="3175"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16955" cy="1569757"/>
                    </a:xfrm>
                    <a:prstGeom prst="rect">
                      <a:avLst/>
                    </a:prstGeom>
                    <a:noFill/>
                  </pic:spPr>
                </pic:pic>
              </a:graphicData>
            </a:graphic>
          </wp:inline>
        </w:drawing>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noProof/>
          <w:sz w:val="22"/>
          <w:szCs w:val="22"/>
          <w:lang w:val="en-US"/>
        </w:rPr>
        <w:drawing>
          <wp:inline distT="0" distB="0" distL="0" distR="0" wp14:anchorId="4E8F3BC8" wp14:editId="02F4A8E1">
            <wp:extent cx="2534292" cy="1595012"/>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6787" cy="1609170"/>
                    </a:xfrm>
                    <a:prstGeom prst="rect">
                      <a:avLst/>
                    </a:prstGeom>
                    <a:noFill/>
                  </pic:spPr>
                </pic:pic>
              </a:graphicData>
            </a:graphic>
          </wp:inline>
        </w:drawing>
      </w:r>
    </w:p>
    <w:p w14:paraId="611FDC52" w14:textId="1809ED70" w:rsidR="00CD458C" w:rsidRPr="00B44958" w:rsidRDefault="00CD458C" w:rsidP="00CD458C">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 xml:space="preserve">igure 1(a). CDF of Optimal Average L3 cell RSRP difference for </w:t>
      </w:r>
      <w:r w:rsidR="00F72538">
        <w:rPr>
          <w:rFonts w:ascii="Times New Roman" w:eastAsia="等线" w:hAnsi="Times New Roman" w:cstheme="minorBidi"/>
          <w:sz w:val="22"/>
          <w:szCs w:val="22"/>
          <w:lang w:val="en-US"/>
        </w:rPr>
        <w:t xml:space="preserve">sub case 1 and 3 in </w:t>
      </w:r>
      <w:r>
        <w:rPr>
          <w:rFonts w:ascii="Times New Roman" w:eastAsia="等线" w:hAnsi="Times New Roman" w:cstheme="minorBidi"/>
          <w:sz w:val="22"/>
          <w:szCs w:val="22"/>
          <w:lang w:val="en-US"/>
        </w:rPr>
        <w:t xml:space="preserve">Scenario 2 </w:t>
      </w:r>
    </w:p>
    <w:p w14:paraId="4A82E4BA" w14:textId="3C19439F" w:rsidR="00CD458C" w:rsidRDefault="00F72538" w:rsidP="00F72538">
      <w:pPr>
        <w:jc w:val="cente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drawing>
          <wp:inline distT="0" distB="0" distL="0" distR="0" wp14:anchorId="23A056BC" wp14:editId="5B686444">
            <wp:extent cx="2688445" cy="1597550"/>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00007" cy="1604420"/>
                    </a:xfrm>
                    <a:prstGeom prst="rect">
                      <a:avLst/>
                    </a:prstGeom>
                    <a:noFill/>
                  </pic:spPr>
                </pic:pic>
              </a:graphicData>
            </a:graphic>
          </wp:inline>
        </w:drawing>
      </w:r>
      <w:r>
        <w:rPr>
          <w:rFonts w:ascii="Times New Roman" w:eastAsia="等线" w:hAnsi="Times New Roman" w:cstheme="minorBidi"/>
          <w:sz w:val="22"/>
          <w:szCs w:val="22"/>
          <w:lang w:val="en-US"/>
        </w:rPr>
        <w:tab/>
      </w:r>
      <w:r w:rsidR="00D54703">
        <w:rPr>
          <w:rFonts w:ascii="Times New Roman" w:eastAsia="等线" w:hAnsi="Times New Roman" w:cstheme="minorBidi"/>
          <w:sz w:val="22"/>
          <w:szCs w:val="22"/>
          <w:lang w:val="en-US"/>
        </w:rPr>
        <w:tab/>
      </w:r>
      <w:r>
        <w:rPr>
          <w:rFonts w:ascii="Times New Roman" w:eastAsia="等线" w:hAnsi="Times New Roman" w:cstheme="minorBidi"/>
          <w:noProof/>
          <w:sz w:val="22"/>
          <w:szCs w:val="22"/>
          <w:lang w:val="en-US"/>
        </w:rPr>
        <w:drawing>
          <wp:inline distT="0" distB="0" distL="0" distR="0" wp14:anchorId="6C8BDCA6" wp14:editId="4FE6917E">
            <wp:extent cx="2783388" cy="160978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96181" cy="1617181"/>
                    </a:xfrm>
                    <a:prstGeom prst="rect">
                      <a:avLst/>
                    </a:prstGeom>
                    <a:noFill/>
                  </pic:spPr>
                </pic:pic>
              </a:graphicData>
            </a:graphic>
          </wp:inline>
        </w:drawing>
      </w:r>
    </w:p>
    <w:p w14:paraId="2433B785" w14:textId="788C1089" w:rsidR="00F72538" w:rsidRPr="00B44958" w:rsidRDefault="00F72538" w:rsidP="00F72538">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 xml:space="preserve">igure 1(b). CDF of Optimal Average L3 cell RSRP difference for sub case 1 and 3 in Scenario 4 </w:t>
      </w:r>
    </w:p>
    <w:p w14:paraId="629E2D7D" w14:textId="5459A713" w:rsidR="00CD458C" w:rsidRPr="00F72538" w:rsidRDefault="003003F0" w:rsidP="00CD458C">
      <w:pPr>
        <w:rPr>
          <w:rFonts w:ascii="Times New Roman" w:eastAsia="等线" w:hAnsi="Times New Roman" w:cstheme="minorBidi"/>
          <w:sz w:val="22"/>
          <w:szCs w:val="22"/>
          <w:lang w:val="en-US"/>
        </w:rPr>
      </w:pPr>
      <w:r w:rsidRPr="003003F0">
        <w:rPr>
          <w:rFonts w:ascii="Times New Roman" w:eastAsia="等线" w:hAnsi="Times New Roman" w:cstheme="minorBidi"/>
          <w:sz w:val="22"/>
          <w:szCs w:val="22"/>
          <w:lang w:val="en-US"/>
        </w:rPr>
        <w:lastRenderedPageBreak/>
        <w:t xml:space="preserve">Furthermore, </w:t>
      </w:r>
      <w:r w:rsidR="00E526A6">
        <w:rPr>
          <w:rFonts w:ascii="Times New Roman" w:eastAsia="等线" w:hAnsi="Times New Roman" w:cstheme="minorBidi"/>
          <w:sz w:val="22"/>
          <w:szCs w:val="22"/>
          <w:lang w:val="en-US"/>
        </w:rPr>
        <w:t>our understanding is that the choice of sub-use case is impl</w:t>
      </w:r>
      <w:r w:rsidR="006600C6">
        <w:rPr>
          <w:rFonts w:ascii="Times New Roman" w:eastAsia="等线" w:hAnsi="Times New Roman" w:cstheme="minorBidi"/>
          <w:sz w:val="22"/>
          <w:szCs w:val="22"/>
          <w:lang w:val="en-US"/>
        </w:rPr>
        <w:t>eme</w:t>
      </w:r>
      <w:r w:rsidR="00E526A6">
        <w:rPr>
          <w:rFonts w:ascii="Times New Roman" w:eastAsia="等线" w:hAnsi="Times New Roman" w:cstheme="minorBidi"/>
          <w:sz w:val="22"/>
          <w:szCs w:val="22"/>
          <w:lang w:val="en-US"/>
        </w:rPr>
        <w:t xml:space="preserve">ntation choice for both the network-side model and the UE-side model, which will not have significant specification impact, </w:t>
      </w:r>
      <w:r w:rsidRPr="003003F0">
        <w:rPr>
          <w:rFonts w:ascii="Times New Roman" w:eastAsia="等线" w:hAnsi="Times New Roman" w:cstheme="minorBidi"/>
          <w:sz w:val="22"/>
          <w:szCs w:val="22"/>
          <w:lang w:val="en-US"/>
        </w:rPr>
        <w:t xml:space="preserve">we propose consolidating the results from all sub-cases to generate comprehensive CDF curves </w:t>
      </w:r>
      <w:r w:rsidR="00E526A6">
        <w:rPr>
          <w:rFonts w:ascii="Times New Roman" w:eastAsia="等线" w:hAnsi="Times New Roman" w:cstheme="minorBidi"/>
          <w:sz w:val="22"/>
          <w:szCs w:val="22"/>
          <w:lang w:val="en-US"/>
        </w:rPr>
        <w:t xml:space="preserve">in the graphic illustration. </w:t>
      </w:r>
    </w:p>
    <w:p w14:paraId="012BF2BC" w14:textId="418B733A" w:rsidR="00BC5FFC" w:rsidRDefault="00BC5FFC" w:rsidP="00BC5FFC">
      <w:pPr>
        <w:pStyle w:val="Comments"/>
        <w:spacing w:before="120" w:after="120"/>
        <w:jc w:val="both"/>
        <w:rPr>
          <w:rFonts w:ascii="Times New Roman" w:eastAsiaTheme="minorEastAsia" w:hAnsi="Times New Roman"/>
          <w:b/>
          <w:bCs/>
          <w:i w:val="0"/>
          <w:sz w:val="22"/>
          <w:szCs w:val="22"/>
          <w:lang w:val="en-GB"/>
        </w:rPr>
      </w:pPr>
      <w:r w:rsidRPr="0075446F">
        <w:rPr>
          <w:rFonts w:ascii="Times New Roman" w:eastAsiaTheme="minorEastAsia" w:hAnsi="Times New Roman"/>
          <w:b/>
          <w:bCs/>
          <w:i w:val="0"/>
          <w:sz w:val="22"/>
          <w:szCs w:val="22"/>
        </w:rPr>
        <w:t xml:space="preserve">Proposal 1: </w:t>
      </w:r>
      <w:r w:rsidR="003003F0" w:rsidRPr="003003F0">
        <w:rPr>
          <w:rFonts w:ascii="Times New Roman" w:eastAsiaTheme="minorEastAsia" w:hAnsi="Times New Roman"/>
          <w:b/>
          <w:bCs/>
          <w:i w:val="0"/>
          <w:sz w:val="22"/>
          <w:szCs w:val="22"/>
          <w:lang w:val="en-GB"/>
        </w:rPr>
        <w:t>Merge the results from all sub-use cases 1, 2, and 3 to illustrate the CDF graph</w:t>
      </w:r>
      <w:r w:rsidR="00E526A6">
        <w:rPr>
          <w:rFonts w:ascii="Times New Roman" w:eastAsiaTheme="minorEastAsia" w:hAnsi="Times New Roman"/>
          <w:b/>
          <w:bCs/>
          <w:i w:val="0"/>
          <w:sz w:val="22"/>
          <w:szCs w:val="22"/>
          <w:lang w:val="en-GB"/>
        </w:rPr>
        <w:t xml:space="preserve"> for different RRM prediction Scenarios</w:t>
      </w:r>
      <w:r w:rsidR="00AE65D9" w:rsidRPr="00AE65D9">
        <w:rPr>
          <w:rFonts w:ascii="Times New Roman" w:eastAsiaTheme="minorEastAsia" w:hAnsi="Times New Roman"/>
          <w:b/>
          <w:bCs/>
          <w:i w:val="0"/>
          <w:sz w:val="22"/>
          <w:szCs w:val="22"/>
          <w:lang w:val="en-GB"/>
        </w:rPr>
        <w:t>.</w:t>
      </w:r>
    </w:p>
    <w:p w14:paraId="368FE41F" w14:textId="2229D4F2" w:rsidR="00FA75A4" w:rsidRDefault="00786342" w:rsidP="00FA75A4">
      <w:pPr>
        <w:pStyle w:val="2"/>
      </w:pPr>
      <w:bookmarkStart w:id="20" w:name="_Hlk194070134"/>
      <w:r>
        <w:t>Scenario 2</w:t>
      </w:r>
    </w:p>
    <w:bookmarkEnd w:id="20"/>
    <w:p w14:paraId="1542CBCD" w14:textId="73632E32" w:rsidR="00F313C8" w:rsidRDefault="007152AD" w:rsidP="00FA75A4">
      <w:pP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R</w:t>
      </w:r>
      <w:r>
        <w:rPr>
          <w:rFonts w:ascii="Times New Roman" w:eastAsia="等线" w:hAnsi="Times New Roman" w:cstheme="minorBidi"/>
          <w:sz w:val="22"/>
          <w:szCs w:val="22"/>
          <w:lang w:val="en-US"/>
        </w:rPr>
        <w:t xml:space="preserve">AN2 has agreed the key parameters/settings for scenario 2 </w:t>
      </w:r>
      <w:r w:rsidRPr="007152AD">
        <w:rPr>
          <w:rFonts w:ascii="Times New Roman" w:eastAsia="等线" w:hAnsi="Times New Roman" w:cstheme="minorBidi"/>
          <w:sz w:val="22"/>
          <w:szCs w:val="22"/>
          <w:lang w:val="en-US"/>
        </w:rPr>
        <w:t>are MRRT and UE speed</w:t>
      </w:r>
      <w:r w:rsidR="008A6B2A">
        <w:rPr>
          <w:rFonts w:ascii="Times New Roman" w:eastAsia="等线" w:hAnsi="Times New Roman" w:cstheme="minorBidi"/>
          <w:sz w:val="22"/>
          <w:szCs w:val="22"/>
          <w:lang w:val="en-US"/>
        </w:rPr>
        <w:t xml:space="preserve"> and </w:t>
      </w:r>
      <w:r>
        <w:rPr>
          <w:rFonts w:ascii="Times New Roman" w:eastAsia="等线" w:hAnsi="Times New Roman" w:cstheme="minorBidi"/>
          <w:sz w:val="22"/>
          <w:szCs w:val="22"/>
          <w:lang w:val="en-US"/>
        </w:rPr>
        <w:t xml:space="preserve">the UE </w:t>
      </w:r>
      <w:r w:rsidRPr="007152AD">
        <w:rPr>
          <w:rFonts w:ascii="Times New Roman" w:eastAsia="等线" w:hAnsi="Times New Roman" w:cstheme="minorBidi"/>
          <w:sz w:val="22"/>
          <w:szCs w:val="22"/>
          <w:lang w:val="en-US"/>
        </w:rPr>
        <w:t>speed is set to 30 km/h and 90 km/h</w:t>
      </w:r>
      <w:r w:rsidR="00054668">
        <w:rPr>
          <w:rFonts w:ascii="Times New Roman" w:eastAsia="等线" w:hAnsi="Times New Roman" w:cstheme="minorBidi"/>
          <w:sz w:val="22"/>
          <w:szCs w:val="22"/>
          <w:lang w:val="en-US"/>
        </w:rPr>
        <w:t xml:space="preserve"> and</w:t>
      </w:r>
      <w:r w:rsidRPr="007152AD">
        <w:rPr>
          <w:rFonts w:ascii="Times New Roman" w:eastAsia="等线" w:hAnsi="Times New Roman" w:cstheme="minorBidi"/>
          <w:sz w:val="22"/>
          <w:szCs w:val="22"/>
          <w:lang w:val="en-US"/>
        </w:rPr>
        <w:t xml:space="preserve"> MRRT is set to 50%, 66%, 80% and 90%</w:t>
      </w:r>
      <w:r>
        <w:rPr>
          <w:rFonts w:ascii="Times New Roman" w:eastAsia="等线" w:hAnsi="Times New Roman" w:cstheme="minorBidi"/>
          <w:sz w:val="22"/>
          <w:szCs w:val="22"/>
          <w:lang w:val="en-US"/>
        </w:rPr>
        <w:t>. Meanwhile, considering the filtering option</w:t>
      </w:r>
      <w:r w:rsidR="00B45D27">
        <w:rPr>
          <w:rFonts w:ascii="Times New Roman" w:eastAsia="等线" w:hAnsi="Times New Roman" w:cstheme="minorBidi"/>
          <w:sz w:val="22"/>
          <w:szCs w:val="22"/>
          <w:lang w:val="en-US"/>
        </w:rPr>
        <w:t>s</w:t>
      </w:r>
      <w:r>
        <w:rPr>
          <w:rFonts w:ascii="Times New Roman" w:eastAsia="等线" w:hAnsi="Times New Roman" w:cstheme="minorBidi"/>
          <w:sz w:val="22"/>
          <w:szCs w:val="22"/>
          <w:lang w:val="en-US"/>
        </w:rPr>
        <w:t xml:space="preserve"> with sliding and non-sliding</w:t>
      </w:r>
      <w:r w:rsidR="00F313C8">
        <w:rPr>
          <w:rFonts w:ascii="Times New Roman" w:eastAsia="等线" w:hAnsi="Times New Roman" w:cstheme="minorBidi"/>
          <w:sz w:val="22"/>
          <w:szCs w:val="22"/>
          <w:lang w:val="en-US"/>
        </w:rPr>
        <w:t xml:space="preserve"> are</w:t>
      </w:r>
      <w:r w:rsidR="00F313C8" w:rsidRPr="00F313C8">
        <w:rPr>
          <w:rFonts w:ascii="Times New Roman" w:eastAsia="等线" w:hAnsi="Times New Roman" w:cstheme="minorBidi"/>
          <w:sz w:val="22"/>
          <w:szCs w:val="22"/>
          <w:lang w:val="en-US"/>
        </w:rPr>
        <w:t xml:space="preserve"> listed separately</w:t>
      </w:r>
      <w:r w:rsidR="00CD458C">
        <w:rPr>
          <w:rFonts w:ascii="Times New Roman" w:eastAsia="等线" w:hAnsi="Times New Roman" w:cstheme="minorBidi"/>
          <w:sz w:val="22"/>
          <w:szCs w:val="22"/>
          <w:lang w:val="en-US"/>
        </w:rPr>
        <w:t>.</w:t>
      </w:r>
      <w:r w:rsidR="003A6F2A">
        <w:rPr>
          <w:rFonts w:ascii="Times New Roman" w:eastAsia="等线" w:hAnsi="Times New Roman" w:cstheme="minorBidi"/>
          <w:sz w:val="22"/>
          <w:szCs w:val="22"/>
          <w:lang w:val="en-US"/>
        </w:rPr>
        <w:t xml:space="preserve"> </w:t>
      </w:r>
      <w:r w:rsidR="00B45D27" w:rsidRPr="00B45D27">
        <w:rPr>
          <w:rFonts w:ascii="Times New Roman" w:eastAsia="等线" w:hAnsi="Times New Roman" w:cstheme="minorBidi"/>
          <w:sz w:val="22"/>
          <w:szCs w:val="22"/>
          <w:lang w:val="en-US"/>
        </w:rPr>
        <w:t>We illustrate</w:t>
      </w:r>
      <w:r w:rsidR="00E526A6">
        <w:rPr>
          <w:rFonts w:ascii="Times New Roman" w:eastAsia="等线" w:hAnsi="Times New Roman" w:cstheme="minorBidi"/>
          <w:sz w:val="22"/>
          <w:szCs w:val="22"/>
          <w:lang w:val="en-US"/>
        </w:rPr>
        <w:t xml:space="preserve"> two sets of</w:t>
      </w:r>
      <w:r w:rsidR="00B45D27" w:rsidRPr="00B45D27">
        <w:rPr>
          <w:rFonts w:ascii="Times New Roman" w:eastAsia="等线" w:hAnsi="Times New Roman" w:cstheme="minorBidi"/>
          <w:sz w:val="22"/>
          <w:szCs w:val="22"/>
          <w:lang w:val="en-US"/>
        </w:rPr>
        <w:t xml:space="preserve"> CDF</w:t>
      </w:r>
      <w:r w:rsidR="00E526A6">
        <w:rPr>
          <w:rFonts w:ascii="Times New Roman" w:eastAsia="等线" w:hAnsi="Times New Roman" w:cstheme="minorBidi"/>
          <w:sz w:val="22"/>
          <w:szCs w:val="22"/>
          <w:lang w:val="en-US"/>
        </w:rPr>
        <w:t>s</w:t>
      </w:r>
      <w:r w:rsidR="00B45D27" w:rsidRPr="00B45D27">
        <w:rPr>
          <w:rFonts w:ascii="Times New Roman" w:eastAsia="等线" w:hAnsi="Times New Roman" w:cstheme="minorBidi"/>
          <w:sz w:val="22"/>
          <w:szCs w:val="22"/>
          <w:lang w:val="en-US"/>
        </w:rPr>
        <w:t xml:space="preserve"> of key parameters/settings in </w:t>
      </w:r>
      <w:r w:rsidR="00E526A6">
        <w:rPr>
          <w:rFonts w:ascii="Times New Roman" w:eastAsia="等线" w:hAnsi="Times New Roman" w:cstheme="minorBidi"/>
          <w:sz w:val="22"/>
          <w:szCs w:val="22"/>
          <w:lang w:val="en-US"/>
        </w:rPr>
        <w:t>two</w:t>
      </w:r>
      <w:r w:rsidR="00E526A6" w:rsidRPr="00B45D27">
        <w:rPr>
          <w:rFonts w:ascii="Times New Roman" w:eastAsia="等线" w:hAnsi="Times New Roman" w:cstheme="minorBidi"/>
          <w:sz w:val="22"/>
          <w:szCs w:val="22"/>
          <w:lang w:val="en-US"/>
        </w:rPr>
        <w:t xml:space="preserve"> </w:t>
      </w:r>
      <w:r w:rsidR="00B45D27" w:rsidRPr="00B45D27">
        <w:rPr>
          <w:rFonts w:ascii="Times New Roman" w:eastAsia="等线" w:hAnsi="Times New Roman" w:cstheme="minorBidi"/>
          <w:sz w:val="22"/>
          <w:szCs w:val="22"/>
          <w:lang w:val="en-US"/>
        </w:rPr>
        <w:t>figure</w:t>
      </w:r>
      <w:r w:rsidR="00E526A6">
        <w:rPr>
          <w:rFonts w:ascii="Times New Roman" w:eastAsia="等线" w:hAnsi="Times New Roman" w:cstheme="minorBidi"/>
          <w:sz w:val="22"/>
          <w:szCs w:val="22"/>
          <w:lang w:val="en-US"/>
        </w:rPr>
        <w:t xml:space="preserve">s </w:t>
      </w:r>
      <w:r w:rsidR="00E526A6" w:rsidRPr="00B45D27">
        <w:rPr>
          <w:rFonts w:ascii="Times New Roman" w:eastAsia="等线" w:hAnsi="Times New Roman" w:cstheme="minorBidi"/>
          <w:sz w:val="22"/>
          <w:szCs w:val="22"/>
          <w:lang w:val="en-US"/>
        </w:rPr>
        <w:t>Figure 2(a) and Figure 2(b)</w:t>
      </w:r>
      <w:r w:rsidR="00E526A6">
        <w:rPr>
          <w:rFonts w:ascii="Times New Roman" w:eastAsia="等线" w:hAnsi="Times New Roman" w:cstheme="minorBidi"/>
          <w:sz w:val="22"/>
          <w:szCs w:val="22"/>
          <w:lang w:val="en-US"/>
        </w:rPr>
        <w:t xml:space="preserve"> corresponding to</w:t>
      </w:r>
      <w:r w:rsidR="00B45D27" w:rsidRPr="00B45D27">
        <w:rPr>
          <w:rFonts w:ascii="Times New Roman" w:eastAsia="等线" w:hAnsi="Times New Roman" w:cstheme="minorBidi"/>
          <w:sz w:val="22"/>
          <w:szCs w:val="22"/>
          <w:lang w:val="en-US"/>
        </w:rPr>
        <w:t xml:space="preserve"> </w:t>
      </w:r>
      <w:r w:rsidR="00E526A6">
        <w:rPr>
          <w:rFonts w:ascii="Times New Roman" w:eastAsia="等线" w:hAnsi="Times New Roman" w:cstheme="minorBidi"/>
          <w:sz w:val="22"/>
          <w:szCs w:val="22"/>
          <w:lang w:val="en-US"/>
        </w:rPr>
        <w:t xml:space="preserve">the </w:t>
      </w:r>
      <w:r w:rsidR="00B45D27" w:rsidRPr="00B45D27">
        <w:rPr>
          <w:rFonts w:ascii="Times New Roman" w:eastAsia="等线" w:hAnsi="Times New Roman" w:cstheme="minorBidi"/>
          <w:sz w:val="22"/>
          <w:szCs w:val="22"/>
          <w:lang w:val="en-US"/>
        </w:rPr>
        <w:t>sliding and non-sliding</w:t>
      </w:r>
      <w:r w:rsidR="00E526A6">
        <w:rPr>
          <w:rFonts w:ascii="Times New Roman" w:eastAsia="等线" w:hAnsi="Times New Roman" w:cstheme="minorBidi"/>
          <w:sz w:val="22"/>
          <w:szCs w:val="22"/>
          <w:lang w:val="en-US"/>
        </w:rPr>
        <w:t xml:space="preserve"> filtering respectively</w:t>
      </w:r>
      <w:r w:rsidR="00B45D27" w:rsidRPr="00B45D27">
        <w:rPr>
          <w:rFonts w:ascii="Times New Roman" w:eastAsia="等线" w:hAnsi="Times New Roman" w:cstheme="minorBidi"/>
          <w:sz w:val="22"/>
          <w:szCs w:val="22"/>
          <w:lang w:val="en-US"/>
        </w:rPr>
        <w:t>.</w:t>
      </w:r>
      <w:r w:rsidR="00E526A6">
        <w:rPr>
          <w:rFonts w:ascii="Times New Roman" w:eastAsia="等线" w:hAnsi="Times New Roman" w:cstheme="minorBidi"/>
          <w:sz w:val="22"/>
          <w:szCs w:val="22"/>
          <w:lang w:val="en-US"/>
        </w:rPr>
        <w:t xml:space="preserve"> The optimal average L3 cell RSRP difference from each company is selected. </w:t>
      </w:r>
    </w:p>
    <w:p w14:paraId="6151E7A6" w14:textId="72075FD2" w:rsidR="00F313C8" w:rsidRDefault="003A3092" w:rsidP="00B44958">
      <w:pPr>
        <w:jc w:val="cente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drawing>
          <wp:inline distT="0" distB="0" distL="0" distR="0" wp14:anchorId="03EBC42A" wp14:editId="06CB118A">
            <wp:extent cx="3859945" cy="2584795"/>
            <wp:effectExtent l="0" t="0" r="762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07554" cy="2616676"/>
                    </a:xfrm>
                    <a:prstGeom prst="rect">
                      <a:avLst/>
                    </a:prstGeom>
                    <a:noFill/>
                  </pic:spPr>
                </pic:pic>
              </a:graphicData>
            </a:graphic>
          </wp:inline>
        </w:drawing>
      </w:r>
    </w:p>
    <w:p w14:paraId="5224B7C0" w14:textId="27FD3376" w:rsidR="00B44958" w:rsidRPr="00B44958" w:rsidRDefault="00B44958" w:rsidP="00B44958">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 xml:space="preserve">igure </w:t>
      </w:r>
      <w:r w:rsidR="00E17C37">
        <w:rPr>
          <w:rFonts w:ascii="Times New Roman" w:eastAsia="等线" w:hAnsi="Times New Roman" w:cstheme="minorBidi"/>
          <w:sz w:val="22"/>
          <w:szCs w:val="22"/>
          <w:lang w:val="en-US"/>
        </w:rPr>
        <w:t>2</w:t>
      </w:r>
      <w:r>
        <w:rPr>
          <w:rFonts w:ascii="Times New Roman" w:eastAsia="等线" w:hAnsi="Times New Roman" w:cstheme="minorBidi"/>
          <w:sz w:val="22"/>
          <w:szCs w:val="22"/>
          <w:lang w:val="en-US"/>
        </w:rPr>
        <w:t>(a). CDF of Average L3 cell RSRP difference for Scenario 2 with Sliding filtering</w:t>
      </w:r>
    </w:p>
    <w:p w14:paraId="372050C1" w14:textId="78D143A4" w:rsidR="007152AD" w:rsidRDefault="003A3092" w:rsidP="00B44958">
      <w:pPr>
        <w:jc w:val="cente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drawing>
          <wp:inline distT="0" distB="0" distL="0" distR="0" wp14:anchorId="321E5ACA" wp14:editId="00E90756">
            <wp:extent cx="3816388" cy="255562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50245" cy="2578300"/>
                    </a:xfrm>
                    <a:prstGeom prst="rect">
                      <a:avLst/>
                    </a:prstGeom>
                    <a:noFill/>
                  </pic:spPr>
                </pic:pic>
              </a:graphicData>
            </a:graphic>
          </wp:inline>
        </w:drawing>
      </w:r>
    </w:p>
    <w:p w14:paraId="60F85434" w14:textId="37ABF2DC" w:rsidR="00B44958" w:rsidRDefault="00B44958" w:rsidP="00B44958">
      <w:pPr>
        <w:jc w:val="center"/>
        <w:rPr>
          <w:rFonts w:ascii="Times New Roman" w:eastAsia="等线" w:hAnsi="Times New Roman" w:cstheme="minorBidi"/>
          <w:sz w:val="22"/>
          <w:szCs w:val="22"/>
          <w:lang w:val="en-US"/>
        </w:rPr>
      </w:pPr>
      <w:r w:rsidRPr="00B44958">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2</w:t>
      </w:r>
      <w:r w:rsidRPr="00B44958">
        <w:rPr>
          <w:rFonts w:ascii="Times New Roman" w:eastAsia="等线" w:hAnsi="Times New Roman" w:cstheme="minorBidi"/>
          <w:sz w:val="22"/>
          <w:szCs w:val="22"/>
          <w:lang w:val="en-US"/>
        </w:rPr>
        <w:t>(</w:t>
      </w:r>
      <w:r>
        <w:rPr>
          <w:rFonts w:ascii="Times New Roman" w:eastAsia="等线" w:hAnsi="Times New Roman" w:cstheme="minorBidi"/>
          <w:sz w:val="22"/>
          <w:szCs w:val="22"/>
          <w:lang w:val="en-US"/>
        </w:rPr>
        <w:t>b</w:t>
      </w:r>
      <w:r w:rsidRPr="00B44958">
        <w:rPr>
          <w:rFonts w:ascii="Times New Roman" w:eastAsia="等线" w:hAnsi="Times New Roman" w:cstheme="minorBidi"/>
          <w:sz w:val="22"/>
          <w:szCs w:val="22"/>
          <w:lang w:val="en-US"/>
        </w:rPr>
        <w:t xml:space="preserve">). CDF of Average L3 cell RSRP difference for Scenario 2 with </w:t>
      </w:r>
      <w:r>
        <w:rPr>
          <w:rFonts w:ascii="Times New Roman" w:eastAsia="等线" w:hAnsi="Times New Roman" w:cstheme="minorBidi"/>
          <w:sz w:val="22"/>
          <w:szCs w:val="22"/>
          <w:lang w:val="en-US"/>
        </w:rPr>
        <w:t>Non-s</w:t>
      </w:r>
      <w:r w:rsidRPr="00B44958">
        <w:rPr>
          <w:rFonts w:ascii="Times New Roman" w:eastAsia="等线" w:hAnsi="Times New Roman" w:cstheme="minorBidi"/>
          <w:sz w:val="22"/>
          <w:szCs w:val="22"/>
          <w:lang w:val="en-US"/>
        </w:rPr>
        <w:t>liding filtering</w:t>
      </w:r>
    </w:p>
    <w:p w14:paraId="5413F747" w14:textId="06681E4C" w:rsidR="00B44958" w:rsidRDefault="00B44958" w:rsidP="00B44958">
      <w:pP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lastRenderedPageBreak/>
        <w:t>F</w:t>
      </w:r>
      <w:r>
        <w:rPr>
          <w:rFonts w:ascii="Times New Roman" w:eastAsia="等线" w:hAnsi="Times New Roman" w:cstheme="minorBidi"/>
          <w:sz w:val="22"/>
          <w:szCs w:val="22"/>
          <w:lang w:val="en-US"/>
        </w:rPr>
        <w:t xml:space="preserve">rom figure </w:t>
      </w:r>
      <w:r w:rsidR="00E17C37">
        <w:rPr>
          <w:rFonts w:ascii="Times New Roman" w:eastAsia="等线" w:hAnsi="Times New Roman" w:cstheme="minorBidi"/>
          <w:sz w:val="22"/>
          <w:szCs w:val="22"/>
          <w:lang w:val="en-US"/>
        </w:rPr>
        <w:t>2</w:t>
      </w:r>
      <w:r>
        <w:rPr>
          <w:rFonts w:ascii="Times New Roman" w:eastAsia="等线" w:hAnsi="Times New Roman" w:cstheme="minorBidi"/>
          <w:sz w:val="22"/>
          <w:szCs w:val="22"/>
          <w:lang w:val="en-US"/>
        </w:rPr>
        <w:t xml:space="preserve">(a) and </w:t>
      </w:r>
      <w:r w:rsidR="00E17C37">
        <w:rPr>
          <w:rFonts w:ascii="Times New Roman" w:eastAsia="等线" w:hAnsi="Times New Roman" w:cstheme="minorBidi"/>
          <w:sz w:val="22"/>
          <w:szCs w:val="22"/>
          <w:lang w:val="en-US"/>
        </w:rPr>
        <w:t>2</w:t>
      </w:r>
      <w:r>
        <w:rPr>
          <w:rFonts w:ascii="Times New Roman" w:eastAsia="等线" w:hAnsi="Times New Roman" w:cstheme="minorBidi"/>
          <w:sz w:val="22"/>
          <w:szCs w:val="22"/>
          <w:lang w:val="en-US"/>
        </w:rPr>
        <w:t xml:space="preserve">(b), </w:t>
      </w:r>
      <w:r w:rsidR="0061224D">
        <w:rPr>
          <w:rFonts w:ascii="Times New Roman" w:eastAsia="等线" w:hAnsi="Times New Roman" w:cstheme="minorBidi"/>
          <w:sz w:val="22"/>
          <w:szCs w:val="22"/>
          <w:lang w:val="en-US"/>
        </w:rPr>
        <w:t>we can observe that the overall average L3 cell RSRP difference of L1/L3 filtering with sliding is below 1.2dB, while t</w:t>
      </w:r>
      <w:r w:rsidR="0061224D" w:rsidRPr="0061224D">
        <w:rPr>
          <w:rFonts w:ascii="Times New Roman" w:eastAsia="等线" w:hAnsi="Times New Roman" w:cstheme="minorBidi"/>
          <w:sz w:val="22"/>
          <w:szCs w:val="22"/>
          <w:lang w:val="en-US"/>
        </w:rPr>
        <w:t xml:space="preserve">he overall </w:t>
      </w:r>
      <w:r w:rsidR="0061224D">
        <w:rPr>
          <w:rFonts w:ascii="Times New Roman" w:eastAsia="等线" w:hAnsi="Times New Roman" w:cstheme="minorBidi"/>
          <w:sz w:val="22"/>
          <w:szCs w:val="22"/>
          <w:lang w:val="en-US"/>
        </w:rPr>
        <w:t xml:space="preserve">average L3 cell RSRP difference of </w:t>
      </w:r>
      <w:r w:rsidR="0061224D" w:rsidRPr="0061224D">
        <w:rPr>
          <w:rFonts w:ascii="Times New Roman" w:eastAsia="等线" w:hAnsi="Times New Roman" w:cstheme="minorBidi"/>
          <w:sz w:val="22"/>
          <w:szCs w:val="22"/>
          <w:lang w:val="en-US"/>
        </w:rPr>
        <w:t xml:space="preserve">the L1/L3 filtering with non-sliding is larger than that of sliding, with the maximum </w:t>
      </w:r>
      <w:r w:rsidR="006E6F0F">
        <w:rPr>
          <w:rFonts w:ascii="Times New Roman" w:eastAsia="等线" w:hAnsi="Times New Roman" w:cstheme="minorBidi"/>
          <w:sz w:val="22"/>
          <w:szCs w:val="22"/>
          <w:lang w:val="en-US"/>
        </w:rPr>
        <w:t xml:space="preserve">RSRP </w:t>
      </w:r>
      <w:r w:rsidR="0061224D" w:rsidRPr="0061224D">
        <w:rPr>
          <w:rFonts w:ascii="Times New Roman" w:eastAsia="等线" w:hAnsi="Times New Roman" w:cstheme="minorBidi"/>
          <w:sz w:val="22"/>
          <w:szCs w:val="22"/>
          <w:lang w:val="en-US"/>
        </w:rPr>
        <w:t>difference even reaching 3.5dB</w:t>
      </w:r>
      <w:r w:rsidR="0061224D">
        <w:rPr>
          <w:rFonts w:ascii="Times New Roman" w:eastAsia="等线" w:hAnsi="Times New Roman" w:cstheme="minorBidi"/>
          <w:sz w:val="22"/>
          <w:szCs w:val="22"/>
          <w:lang w:val="en-US"/>
        </w:rPr>
        <w:t>.</w:t>
      </w:r>
    </w:p>
    <w:p w14:paraId="620AFE48" w14:textId="71A5C383" w:rsidR="0061224D" w:rsidRDefault="0061224D" w:rsidP="0061224D">
      <w:pPr>
        <w:pStyle w:val="Comments"/>
        <w:spacing w:before="120" w:after="120"/>
        <w:jc w:val="both"/>
        <w:rPr>
          <w:rFonts w:ascii="Times New Roman" w:eastAsiaTheme="minorEastAsia" w:hAnsi="Times New Roman"/>
          <w:b/>
          <w:bCs/>
          <w:i w:val="0"/>
          <w:sz w:val="22"/>
          <w:szCs w:val="22"/>
        </w:rPr>
      </w:pPr>
      <w:r w:rsidRPr="0061224D">
        <w:rPr>
          <w:rFonts w:ascii="Times New Roman" w:eastAsiaTheme="minorEastAsia" w:hAnsi="Times New Roman" w:hint="eastAsia"/>
          <w:b/>
          <w:bCs/>
          <w:i w:val="0"/>
          <w:sz w:val="22"/>
          <w:szCs w:val="22"/>
        </w:rPr>
        <w:t>O</w:t>
      </w:r>
      <w:r w:rsidRPr="0061224D">
        <w:rPr>
          <w:rFonts w:ascii="Times New Roman" w:eastAsiaTheme="minorEastAsia" w:hAnsi="Times New Roman"/>
          <w:b/>
          <w:bCs/>
          <w:i w:val="0"/>
          <w:sz w:val="22"/>
          <w:szCs w:val="22"/>
        </w:rPr>
        <w:t xml:space="preserve">bservation </w:t>
      </w:r>
      <w:r w:rsidR="00E17C37">
        <w:rPr>
          <w:rFonts w:ascii="Times New Roman" w:eastAsiaTheme="minorEastAsia" w:hAnsi="Times New Roman"/>
          <w:b/>
          <w:bCs/>
          <w:i w:val="0"/>
          <w:sz w:val="22"/>
          <w:szCs w:val="22"/>
        </w:rPr>
        <w:t>2</w:t>
      </w:r>
      <w:r w:rsidRPr="0061224D">
        <w:rPr>
          <w:rFonts w:ascii="Times New Roman" w:eastAsiaTheme="minorEastAsia" w:hAnsi="Times New Roman"/>
          <w:b/>
          <w:bCs/>
          <w:i w:val="0"/>
          <w:sz w:val="22"/>
          <w:szCs w:val="22"/>
        </w:rPr>
        <w:t>: The overall</w:t>
      </w:r>
      <w:r w:rsidR="00B24DFC">
        <w:rPr>
          <w:rFonts w:ascii="Times New Roman" w:eastAsiaTheme="minorEastAsia" w:hAnsi="Times New Roman"/>
          <w:b/>
          <w:bCs/>
          <w:i w:val="0"/>
          <w:sz w:val="22"/>
          <w:szCs w:val="22"/>
        </w:rPr>
        <w:t xml:space="preserve"> average L3 cell </w:t>
      </w:r>
      <w:r w:rsidRPr="0061224D">
        <w:rPr>
          <w:rFonts w:ascii="Times New Roman" w:eastAsiaTheme="minorEastAsia" w:hAnsi="Times New Roman"/>
          <w:b/>
          <w:bCs/>
          <w:i w:val="0"/>
          <w:sz w:val="22"/>
          <w:szCs w:val="22"/>
        </w:rPr>
        <w:t>RSRP diff</w:t>
      </w:r>
      <w:r w:rsidR="00953318">
        <w:rPr>
          <w:rFonts w:ascii="Times New Roman" w:eastAsiaTheme="minorEastAsia" w:hAnsi="Times New Roman"/>
          <w:b/>
          <w:bCs/>
          <w:i w:val="0"/>
          <w:sz w:val="22"/>
          <w:szCs w:val="22"/>
        </w:rPr>
        <w:t>erence</w:t>
      </w:r>
      <w:r w:rsidRPr="0061224D">
        <w:rPr>
          <w:rFonts w:ascii="Times New Roman" w:eastAsiaTheme="minorEastAsia" w:hAnsi="Times New Roman"/>
          <w:b/>
          <w:bCs/>
          <w:i w:val="0"/>
          <w:sz w:val="22"/>
          <w:szCs w:val="22"/>
        </w:rPr>
        <w:t xml:space="preserve"> of L1/L3 filtering </w:t>
      </w:r>
      <w:r w:rsidR="005369E4">
        <w:rPr>
          <w:rFonts w:ascii="Times New Roman" w:eastAsiaTheme="minorEastAsia" w:hAnsi="Times New Roman"/>
          <w:b/>
          <w:bCs/>
          <w:i w:val="0"/>
          <w:sz w:val="22"/>
          <w:szCs w:val="22"/>
        </w:rPr>
        <w:t xml:space="preserve">option </w:t>
      </w:r>
      <w:r w:rsidRPr="0061224D">
        <w:rPr>
          <w:rFonts w:ascii="Times New Roman" w:eastAsiaTheme="minorEastAsia" w:hAnsi="Times New Roman"/>
          <w:b/>
          <w:bCs/>
          <w:i w:val="0"/>
          <w:sz w:val="22"/>
          <w:szCs w:val="22"/>
        </w:rPr>
        <w:t xml:space="preserve">with </w:t>
      </w:r>
      <w:r>
        <w:rPr>
          <w:rFonts w:ascii="Times New Roman" w:eastAsiaTheme="minorEastAsia" w:hAnsi="Times New Roman"/>
          <w:b/>
          <w:bCs/>
          <w:i w:val="0"/>
          <w:sz w:val="22"/>
          <w:szCs w:val="22"/>
        </w:rPr>
        <w:t>“N</w:t>
      </w:r>
      <w:r w:rsidRPr="0061224D">
        <w:rPr>
          <w:rFonts w:ascii="Times New Roman" w:eastAsiaTheme="minorEastAsia" w:hAnsi="Times New Roman"/>
          <w:b/>
          <w:bCs/>
          <w:i w:val="0"/>
          <w:sz w:val="22"/>
          <w:szCs w:val="22"/>
        </w:rPr>
        <w:t>on-sliding</w:t>
      </w:r>
      <w:r>
        <w:rPr>
          <w:rFonts w:ascii="Times New Roman" w:eastAsiaTheme="minorEastAsia" w:hAnsi="Times New Roman"/>
          <w:b/>
          <w:bCs/>
          <w:i w:val="0"/>
          <w:sz w:val="22"/>
          <w:szCs w:val="22"/>
        </w:rPr>
        <w:t>”</w:t>
      </w:r>
      <w:r w:rsidRPr="0061224D">
        <w:rPr>
          <w:rFonts w:ascii="Times New Roman" w:eastAsiaTheme="minorEastAsia" w:hAnsi="Times New Roman"/>
          <w:b/>
          <w:bCs/>
          <w:i w:val="0"/>
          <w:sz w:val="22"/>
          <w:szCs w:val="22"/>
        </w:rPr>
        <w:t xml:space="preserve"> is larger than that </w:t>
      </w:r>
      <w:r w:rsidR="005369E4">
        <w:rPr>
          <w:rFonts w:ascii="Times New Roman" w:eastAsiaTheme="minorEastAsia" w:hAnsi="Times New Roman"/>
          <w:b/>
          <w:bCs/>
          <w:i w:val="0"/>
          <w:sz w:val="22"/>
          <w:szCs w:val="22"/>
        </w:rPr>
        <w:t xml:space="preserve">filtering option </w:t>
      </w:r>
      <w:r w:rsidRPr="0061224D">
        <w:rPr>
          <w:rFonts w:ascii="Times New Roman" w:eastAsiaTheme="minorEastAsia" w:hAnsi="Times New Roman"/>
          <w:b/>
          <w:bCs/>
          <w:i w:val="0"/>
          <w:sz w:val="22"/>
          <w:szCs w:val="22"/>
        </w:rPr>
        <w:t xml:space="preserve">of </w:t>
      </w:r>
      <w:r>
        <w:rPr>
          <w:rFonts w:ascii="Times New Roman" w:eastAsiaTheme="minorEastAsia" w:hAnsi="Times New Roman"/>
          <w:b/>
          <w:bCs/>
          <w:i w:val="0"/>
          <w:sz w:val="22"/>
          <w:szCs w:val="22"/>
        </w:rPr>
        <w:t>“S</w:t>
      </w:r>
      <w:r w:rsidRPr="0061224D">
        <w:rPr>
          <w:rFonts w:ascii="Times New Roman" w:eastAsiaTheme="minorEastAsia" w:hAnsi="Times New Roman"/>
          <w:b/>
          <w:bCs/>
          <w:i w:val="0"/>
          <w:sz w:val="22"/>
          <w:szCs w:val="22"/>
        </w:rPr>
        <w:t>liding</w:t>
      </w:r>
      <w:r>
        <w:rPr>
          <w:rFonts w:ascii="Times New Roman" w:eastAsiaTheme="minorEastAsia" w:hAnsi="Times New Roman"/>
          <w:b/>
          <w:bCs/>
          <w:i w:val="0"/>
          <w:sz w:val="22"/>
          <w:szCs w:val="22"/>
        </w:rPr>
        <w:t>”</w:t>
      </w:r>
      <w:r w:rsidRPr="0061224D">
        <w:rPr>
          <w:rFonts w:ascii="Times New Roman" w:eastAsiaTheme="minorEastAsia" w:hAnsi="Times New Roman"/>
          <w:b/>
          <w:bCs/>
          <w:i w:val="0"/>
          <w:sz w:val="22"/>
          <w:szCs w:val="22"/>
        </w:rPr>
        <w:t>.</w:t>
      </w:r>
    </w:p>
    <w:p w14:paraId="7D582A86" w14:textId="51B84B85" w:rsidR="00453C49" w:rsidRPr="00453C49" w:rsidRDefault="00453C49" w:rsidP="0061224D">
      <w:pPr>
        <w:pStyle w:val="Comments"/>
        <w:spacing w:before="120" w:after="120"/>
        <w:jc w:val="both"/>
        <w:rPr>
          <w:rFonts w:ascii="Times New Roman" w:eastAsia="等线" w:hAnsi="Times New Roman"/>
          <w:b/>
          <w:bCs/>
          <w:i w:val="0"/>
          <w:sz w:val="22"/>
          <w:szCs w:val="22"/>
          <w:lang w:eastAsia="zh-CN"/>
        </w:rPr>
      </w:pPr>
      <w:r w:rsidRPr="0075446F">
        <w:rPr>
          <w:rFonts w:ascii="Times New Roman" w:eastAsiaTheme="minorEastAsia" w:hAnsi="Times New Roman"/>
          <w:b/>
          <w:bCs/>
          <w:i w:val="0"/>
          <w:sz w:val="22"/>
          <w:szCs w:val="22"/>
        </w:rPr>
        <w:t xml:space="preserve">Proposal </w:t>
      </w:r>
      <w:r>
        <w:rPr>
          <w:rFonts w:ascii="Times New Roman" w:eastAsiaTheme="minorEastAsia" w:hAnsi="Times New Roman"/>
          <w:b/>
          <w:bCs/>
          <w:i w:val="0"/>
          <w:sz w:val="22"/>
          <w:szCs w:val="22"/>
        </w:rPr>
        <w:t>2</w:t>
      </w:r>
      <w:r w:rsidRPr="0075446F">
        <w:rPr>
          <w:rFonts w:ascii="Times New Roman" w:eastAsiaTheme="minorEastAsia" w:hAnsi="Times New Roman"/>
          <w:b/>
          <w:bCs/>
          <w:i w:val="0"/>
          <w:sz w:val="22"/>
          <w:szCs w:val="22"/>
        </w:rPr>
        <w:t xml:space="preserve">: </w:t>
      </w:r>
      <w:r>
        <w:rPr>
          <w:rFonts w:ascii="Times New Roman" w:eastAsiaTheme="minorEastAsia" w:hAnsi="Times New Roman"/>
          <w:b/>
          <w:bCs/>
          <w:i w:val="0"/>
          <w:sz w:val="22"/>
          <w:szCs w:val="22"/>
        </w:rPr>
        <w:t>To p</w:t>
      </w:r>
      <w:r w:rsidRPr="00942FEA">
        <w:rPr>
          <w:rFonts w:ascii="Times New Roman" w:eastAsiaTheme="minorEastAsia" w:hAnsi="Times New Roman"/>
          <w:b/>
          <w:bCs/>
          <w:i w:val="0"/>
          <w:sz w:val="22"/>
          <w:szCs w:val="22"/>
        </w:rPr>
        <w:t xml:space="preserve">lot CDF curves in one graph </w:t>
      </w:r>
      <w:r>
        <w:rPr>
          <w:rFonts w:ascii="Times New Roman" w:eastAsiaTheme="minorEastAsia" w:hAnsi="Times New Roman"/>
          <w:b/>
          <w:bCs/>
          <w:i w:val="0"/>
          <w:sz w:val="22"/>
          <w:szCs w:val="22"/>
        </w:rPr>
        <w:t>by</w:t>
      </w:r>
      <w:r w:rsidRPr="00942FEA">
        <w:rPr>
          <w:rFonts w:ascii="Times New Roman" w:eastAsiaTheme="minorEastAsia" w:hAnsi="Times New Roman"/>
          <w:b/>
          <w:bCs/>
          <w:i w:val="0"/>
          <w:sz w:val="22"/>
          <w:szCs w:val="22"/>
        </w:rPr>
        <w:t xml:space="preserve"> combining all key parameters/settings</w:t>
      </w:r>
      <w:r w:rsidRPr="00453C49">
        <w:rPr>
          <w:rFonts w:ascii="Times New Roman" w:eastAsiaTheme="minorEastAsia" w:hAnsi="Times New Roman" w:hint="eastAsia"/>
          <w:b/>
          <w:bCs/>
          <w:i w:val="0"/>
          <w:sz w:val="22"/>
          <w:szCs w:val="22"/>
        </w:rPr>
        <w:t>,</w:t>
      </w:r>
      <w:r w:rsidRPr="00453C49">
        <w:rPr>
          <w:rFonts w:ascii="Times New Roman" w:eastAsiaTheme="minorEastAsia" w:hAnsi="Times New Roman"/>
          <w:b/>
          <w:bCs/>
          <w:i w:val="0"/>
          <w:sz w:val="22"/>
          <w:szCs w:val="22"/>
        </w:rPr>
        <w:t xml:space="preserve"> which</w:t>
      </w:r>
      <w:r>
        <w:rPr>
          <w:rFonts w:ascii="Times New Roman" w:eastAsiaTheme="minorEastAsia" w:hAnsi="Times New Roman"/>
          <w:b/>
          <w:bCs/>
          <w:i w:val="0"/>
          <w:sz w:val="22"/>
          <w:szCs w:val="22"/>
        </w:rPr>
        <w:t xml:space="preserve"> </w:t>
      </w:r>
      <w:r w:rsidRPr="00517CC4">
        <w:rPr>
          <w:rFonts w:ascii="Times New Roman" w:eastAsiaTheme="minorEastAsia" w:hAnsi="Times New Roman"/>
          <w:b/>
          <w:bCs/>
          <w:i w:val="0"/>
          <w:sz w:val="22"/>
          <w:szCs w:val="22"/>
        </w:rPr>
        <w:t>provides an overview of the simulation results for all settings from all companies.</w:t>
      </w:r>
    </w:p>
    <w:p w14:paraId="737C364E" w14:textId="2D887112" w:rsidR="00FA75A4" w:rsidRDefault="00AA121D" w:rsidP="00FA75A4">
      <w:pPr>
        <w:rPr>
          <w:rFonts w:ascii="Times New Roman" w:eastAsia="等线" w:hAnsi="Times New Roman" w:cstheme="minorBidi"/>
          <w:sz w:val="22"/>
          <w:szCs w:val="22"/>
          <w:lang w:val="en-US"/>
        </w:rPr>
      </w:pPr>
      <w:bookmarkStart w:id="21" w:name="_Hlk189822568"/>
      <w:r w:rsidRPr="00AA121D">
        <w:rPr>
          <w:rFonts w:ascii="Times New Roman" w:eastAsia="等线" w:hAnsi="Times New Roman" w:cstheme="minorBidi"/>
          <w:sz w:val="22"/>
          <w:szCs w:val="22"/>
          <w:lang w:val="en-US"/>
        </w:rPr>
        <w:t>However, due to combining all key parameters/settings in one graph, it is difficult to discern the impact of specific parameters (e.g., Speed or MRRT) on the results from the numerous CDF curves. Therefore, in addition to plotting Figure 1 with figures combining all key parameters/settings, we tried to plot CDF curve</w:t>
      </w:r>
      <w:r w:rsidR="00C06576">
        <w:rPr>
          <w:rFonts w:ascii="Times New Roman" w:eastAsia="等线" w:hAnsi="Times New Roman" w:cstheme="minorBidi"/>
          <w:sz w:val="22"/>
          <w:szCs w:val="22"/>
          <w:lang w:val="en-US"/>
        </w:rPr>
        <w:t>s</w:t>
      </w:r>
      <w:r w:rsidR="00F23BE5">
        <w:rPr>
          <w:rFonts w:ascii="Times New Roman" w:eastAsia="等线" w:hAnsi="Times New Roman" w:cstheme="minorBidi"/>
          <w:sz w:val="22"/>
          <w:szCs w:val="22"/>
          <w:lang w:val="en-US"/>
        </w:rPr>
        <w:t xml:space="preserve"> in one figure</w:t>
      </w:r>
      <w:r w:rsidRPr="00AA121D">
        <w:rPr>
          <w:rFonts w:ascii="Times New Roman" w:eastAsia="等线" w:hAnsi="Times New Roman" w:cstheme="minorBidi"/>
          <w:sz w:val="22"/>
          <w:szCs w:val="22"/>
          <w:lang w:val="en-US"/>
        </w:rPr>
        <w:t xml:space="preserve"> that combine all other parameters except for a specific key parameter. For example, Figure 3(a) and Figure 3(b) consider the impact of speed with sliding and non-sliding, and Figure 4(a) and Figure 4(b) consider the impact of MRRT with sliding and non-sliding</w:t>
      </w:r>
      <w:r w:rsidR="005A6202">
        <w:rPr>
          <w:rFonts w:ascii="Times New Roman" w:eastAsia="等线" w:hAnsi="Times New Roman" w:cstheme="minorBidi"/>
          <w:sz w:val="22"/>
          <w:szCs w:val="22"/>
          <w:lang w:val="en-US"/>
        </w:rPr>
        <w:t>.</w:t>
      </w:r>
    </w:p>
    <w:p w14:paraId="6CD831F7" w14:textId="1D4CC502" w:rsidR="005A6202" w:rsidRDefault="00942FEA" w:rsidP="005A6202">
      <w:pPr>
        <w:jc w:val="cente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drawing>
          <wp:inline distT="0" distB="0" distL="0" distR="0" wp14:anchorId="5605749E" wp14:editId="626FCD76">
            <wp:extent cx="2886639" cy="1933026"/>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03198" cy="1944115"/>
                    </a:xfrm>
                    <a:prstGeom prst="rect">
                      <a:avLst/>
                    </a:prstGeom>
                    <a:noFill/>
                  </pic:spPr>
                </pic:pic>
              </a:graphicData>
            </a:graphic>
          </wp:inline>
        </w:drawing>
      </w:r>
      <w:r w:rsidR="005A6202">
        <w:rPr>
          <w:rFonts w:ascii="Times New Roman" w:eastAsia="等线" w:hAnsi="Times New Roman" w:cstheme="minorBidi" w:hint="eastAsia"/>
          <w:sz w:val="22"/>
          <w:szCs w:val="22"/>
          <w:lang w:val="en-US"/>
        </w:rPr>
        <w:t xml:space="preserve"> </w:t>
      </w:r>
      <w:r w:rsidR="005A6202">
        <w:rPr>
          <w:rFonts w:ascii="Times New Roman" w:eastAsia="等线" w:hAnsi="Times New Roman" w:cstheme="minorBidi"/>
          <w:sz w:val="22"/>
          <w:szCs w:val="22"/>
          <w:lang w:val="en-US"/>
        </w:rPr>
        <w:t xml:space="preserve"> </w:t>
      </w:r>
      <w:r>
        <w:rPr>
          <w:rFonts w:ascii="Times New Roman" w:eastAsia="等线" w:hAnsi="Times New Roman" w:cstheme="minorBidi"/>
          <w:noProof/>
          <w:sz w:val="22"/>
          <w:szCs w:val="22"/>
          <w:lang w:val="en-US"/>
        </w:rPr>
        <w:drawing>
          <wp:inline distT="0" distB="0" distL="0" distR="0" wp14:anchorId="08BDE09F" wp14:editId="7908D211">
            <wp:extent cx="2879125" cy="192799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9633" cy="1941728"/>
                    </a:xfrm>
                    <a:prstGeom prst="rect">
                      <a:avLst/>
                    </a:prstGeom>
                    <a:noFill/>
                  </pic:spPr>
                </pic:pic>
              </a:graphicData>
            </a:graphic>
          </wp:inline>
        </w:drawing>
      </w:r>
    </w:p>
    <w:p w14:paraId="44E3844B" w14:textId="20801E64" w:rsidR="005A6202" w:rsidRDefault="005A6202" w:rsidP="005A6202">
      <w:pPr>
        <w:jc w:val="cente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3</w:t>
      </w:r>
      <w:r>
        <w:rPr>
          <w:rFonts w:ascii="Times New Roman" w:eastAsia="等线" w:hAnsi="Times New Roman" w:cstheme="minorBidi"/>
          <w:sz w:val="22"/>
          <w:szCs w:val="22"/>
          <w:lang w:val="en-US"/>
        </w:rPr>
        <w:t>(a)</w:t>
      </w:r>
      <w:r w:rsidR="00B73ADE">
        <w:rPr>
          <w:rFonts w:ascii="Times New Roman" w:eastAsia="等线" w:hAnsi="Times New Roman" w:cstheme="minorBidi"/>
          <w:sz w:val="22"/>
          <w:szCs w:val="22"/>
          <w:lang w:val="en-US"/>
        </w:rPr>
        <w:t xml:space="preserve"> Sliding</w:t>
      </w:r>
      <w:r>
        <w:rPr>
          <w:rFonts w:ascii="Times New Roman" w:eastAsia="等线" w:hAnsi="Times New Roman" w:cstheme="minorBidi"/>
          <w:sz w:val="22"/>
          <w:szCs w:val="22"/>
          <w:lang w:val="en-US"/>
        </w:rPr>
        <w:tab/>
      </w:r>
      <w:r w:rsidR="0075446F">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t xml:space="preserve">Figure </w:t>
      </w:r>
      <w:r w:rsidR="00E17C37">
        <w:rPr>
          <w:rFonts w:ascii="Times New Roman" w:eastAsia="等线" w:hAnsi="Times New Roman" w:cstheme="minorBidi"/>
          <w:sz w:val="22"/>
          <w:szCs w:val="22"/>
          <w:lang w:val="en-US"/>
        </w:rPr>
        <w:t>3</w:t>
      </w:r>
      <w:r>
        <w:rPr>
          <w:rFonts w:ascii="Times New Roman" w:eastAsia="等线" w:hAnsi="Times New Roman" w:cstheme="minorBidi"/>
          <w:sz w:val="22"/>
          <w:szCs w:val="22"/>
          <w:lang w:val="en-US"/>
        </w:rPr>
        <w:t xml:space="preserve">(b) </w:t>
      </w:r>
      <w:r w:rsidR="00B73ADE">
        <w:rPr>
          <w:rFonts w:ascii="Times New Roman" w:eastAsia="等线" w:hAnsi="Times New Roman" w:cstheme="minorBidi"/>
          <w:sz w:val="22"/>
          <w:szCs w:val="22"/>
          <w:lang w:val="en-US"/>
        </w:rPr>
        <w:t>Non-sliding</w:t>
      </w:r>
    </w:p>
    <w:p w14:paraId="0114223F" w14:textId="5B62F0FE" w:rsidR="005A6202" w:rsidRPr="005A6202" w:rsidRDefault="005A6202" w:rsidP="005A6202">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igure</w:t>
      </w:r>
      <w:r w:rsidR="00942FEA">
        <w:rPr>
          <w:rFonts w:ascii="Times New Roman" w:eastAsia="等线" w:hAnsi="Times New Roman" w:cstheme="minorBidi"/>
          <w:sz w:val="22"/>
          <w:szCs w:val="22"/>
          <w:lang w:val="en-US"/>
        </w:rPr>
        <w:t xml:space="preserve"> </w:t>
      </w:r>
      <w:r w:rsidR="00E17C37">
        <w:rPr>
          <w:rFonts w:ascii="Times New Roman" w:eastAsia="等线" w:hAnsi="Times New Roman" w:cstheme="minorBidi"/>
          <w:sz w:val="22"/>
          <w:szCs w:val="22"/>
          <w:lang w:val="en-US"/>
        </w:rPr>
        <w:t>3</w:t>
      </w:r>
      <w:r>
        <w:rPr>
          <w:rFonts w:ascii="Times New Roman" w:eastAsia="等线" w:hAnsi="Times New Roman" w:cstheme="minorBidi"/>
          <w:sz w:val="22"/>
          <w:szCs w:val="22"/>
          <w:lang w:val="en-US"/>
        </w:rPr>
        <w:t xml:space="preserve">. </w:t>
      </w:r>
      <w:r w:rsidRPr="005A6202">
        <w:rPr>
          <w:rFonts w:ascii="Times New Roman" w:eastAsia="等线" w:hAnsi="Times New Roman" w:cstheme="minorBidi"/>
          <w:sz w:val="22"/>
          <w:szCs w:val="22"/>
          <w:lang w:val="en-US"/>
        </w:rPr>
        <w:t xml:space="preserve">CDF of </w:t>
      </w:r>
      <w:r w:rsidR="00050356">
        <w:rPr>
          <w:rFonts w:ascii="Times New Roman" w:eastAsia="等线" w:hAnsi="Times New Roman" w:cstheme="minorBidi"/>
          <w:sz w:val="22"/>
          <w:szCs w:val="22"/>
          <w:lang w:val="en-US"/>
        </w:rPr>
        <w:t xml:space="preserve">Optimal </w:t>
      </w:r>
      <w:r w:rsidRPr="005A6202">
        <w:rPr>
          <w:rFonts w:ascii="Times New Roman" w:eastAsia="等线" w:hAnsi="Times New Roman" w:cstheme="minorBidi"/>
          <w:sz w:val="22"/>
          <w:szCs w:val="22"/>
          <w:lang w:val="en-US"/>
        </w:rPr>
        <w:t xml:space="preserve">Average L3 cell RSRP difference for </w:t>
      </w:r>
      <w:r>
        <w:rPr>
          <w:rFonts w:ascii="Times New Roman" w:eastAsia="等线" w:hAnsi="Times New Roman" w:cstheme="minorBidi"/>
          <w:sz w:val="22"/>
          <w:szCs w:val="22"/>
          <w:lang w:val="en-US"/>
        </w:rPr>
        <w:t>Speeds</w:t>
      </w:r>
    </w:p>
    <w:p w14:paraId="60CC1C10" w14:textId="178AF02C" w:rsidR="005A6202" w:rsidRDefault="00942FEA" w:rsidP="005A6202">
      <w:pPr>
        <w:jc w:val="cente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drawing>
          <wp:inline distT="0" distB="0" distL="0" distR="0" wp14:anchorId="09981517" wp14:editId="11080EE2">
            <wp:extent cx="2850989" cy="1909153"/>
            <wp:effectExtent l="0" t="0" r="698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4665" cy="1925008"/>
                    </a:xfrm>
                    <a:prstGeom prst="rect">
                      <a:avLst/>
                    </a:prstGeom>
                    <a:noFill/>
                  </pic:spPr>
                </pic:pic>
              </a:graphicData>
            </a:graphic>
          </wp:inline>
        </w:drawing>
      </w:r>
      <w:r w:rsidR="005A6202">
        <w:rPr>
          <w:rFonts w:ascii="Times New Roman" w:eastAsia="等线" w:hAnsi="Times New Roman" w:cstheme="minorBidi" w:hint="eastAsia"/>
          <w:sz w:val="22"/>
          <w:szCs w:val="22"/>
          <w:lang w:val="en-US"/>
        </w:rPr>
        <w:t xml:space="preserve"> </w:t>
      </w:r>
      <w:r w:rsidR="005A6202">
        <w:rPr>
          <w:rFonts w:ascii="Times New Roman" w:eastAsia="等线" w:hAnsi="Times New Roman" w:cstheme="minorBidi"/>
          <w:sz w:val="22"/>
          <w:szCs w:val="22"/>
          <w:lang w:val="en-US"/>
        </w:rPr>
        <w:t xml:space="preserve"> </w:t>
      </w:r>
      <w:r>
        <w:rPr>
          <w:rFonts w:ascii="Times New Roman" w:eastAsia="等线" w:hAnsi="Times New Roman" w:cstheme="minorBidi"/>
          <w:noProof/>
          <w:sz w:val="22"/>
          <w:szCs w:val="22"/>
          <w:lang w:val="en-US"/>
        </w:rPr>
        <w:drawing>
          <wp:inline distT="0" distB="0" distL="0" distR="0" wp14:anchorId="660FC454" wp14:editId="253CA9FC">
            <wp:extent cx="2860589" cy="1915582"/>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8679" cy="1934392"/>
                    </a:xfrm>
                    <a:prstGeom prst="rect">
                      <a:avLst/>
                    </a:prstGeom>
                    <a:noFill/>
                  </pic:spPr>
                </pic:pic>
              </a:graphicData>
            </a:graphic>
          </wp:inline>
        </w:drawing>
      </w:r>
    </w:p>
    <w:p w14:paraId="079C67CA" w14:textId="2B1F26AB" w:rsidR="005A6202" w:rsidRDefault="005A6202" w:rsidP="005A6202">
      <w:pPr>
        <w:jc w:val="cente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4</w:t>
      </w:r>
      <w:r>
        <w:rPr>
          <w:rFonts w:ascii="Times New Roman" w:eastAsia="等线" w:hAnsi="Times New Roman" w:cstheme="minorBidi"/>
          <w:sz w:val="22"/>
          <w:szCs w:val="22"/>
          <w:lang w:val="en-US"/>
        </w:rPr>
        <w:t>(a)</w:t>
      </w:r>
      <w:r w:rsidR="00BA6986">
        <w:rPr>
          <w:rFonts w:ascii="Times New Roman" w:eastAsia="等线" w:hAnsi="Times New Roman" w:cstheme="minorBidi"/>
          <w:sz w:val="22"/>
          <w:szCs w:val="22"/>
          <w:lang w:val="en-US"/>
        </w:rPr>
        <w:t xml:space="preserve"> Sliding</w:t>
      </w:r>
      <w:r w:rsidR="0075446F">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t xml:space="preserve">Figure </w:t>
      </w:r>
      <w:r w:rsidR="00E17C37">
        <w:rPr>
          <w:rFonts w:ascii="Times New Roman" w:eastAsia="等线" w:hAnsi="Times New Roman" w:cstheme="minorBidi"/>
          <w:sz w:val="22"/>
          <w:szCs w:val="22"/>
          <w:lang w:val="en-US"/>
        </w:rPr>
        <w:t>4</w:t>
      </w:r>
      <w:r>
        <w:rPr>
          <w:rFonts w:ascii="Times New Roman" w:eastAsia="等线" w:hAnsi="Times New Roman" w:cstheme="minorBidi"/>
          <w:sz w:val="22"/>
          <w:szCs w:val="22"/>
          <w:lang w:val="en-US"/>
        </w:rPr>
        <w:t xml:space="preserve">(b) </w:t>
      </w:r>
      <w:r w:rsidR="00BA6986">
        <w:rPr>
          <w:rFonts w:ascii="Times New Roman" w:eastAsia="等线" w:hAnsi="Times New Roman" w:cstheme="minorBidi"/>
          <w:sz w:val="22"/>
          <w:szCs w:val="22"/>
          <w:lang w:val="en-US"/>
        </w:rPr>
        <w:t>Non-sliding</w:t>
      </w:r>
    </w:p>
    <w:p w14:paraId="1646546D" w14:textId="509EA4C4" w:rsidR="005A6202" w:rsidRPr="005A6202" w:rsidRDefault="005A6202" w:rsidP="005A6202">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igure</w:t>
      </w:r>
      <w:r w:rsidR="00942FEA">
        <w:rPr>
          <w:rFonts w:ascii="Times New Roman" w:eastAsia="等线" w:hAnsi="Times New Roman" w:cstheme="minorBidi"/>
          <w:sz w:val="22"/>
          <w:szCs w:val="22"/>
          <w:lang w:val="en-US"/>
        </w:rPr>
        <w:t xml:space="preserve"> </w:t>
      </w:r>
      <w:r w:rsidR="00E17C37">
        <w:rPr>
          <w:rFonts w:ascii="Times New Roman" w:eastAsia="等线" w:hAnsi="Times New Roman" w:cstheme="minorBidi"/>
          <w:sz w:val="22"/>
          <w:szCs w:val="22"/>
          <w:lang w:val="en-US"/>
        </w:rPr>
        <w:t>4</w:t>
      </w:r>
      <w:r>
        <w:rPr>
          <w:rFonts w:ascii="Times New Roman" w:eastAsia="等线" w:hAnsi="Times New Roman" w:cstheme="minorBidi"/>
          <w:sz w:val="22"/>
          <w:szCs w:val="22"/>
          <w:lang w:val="en-US"/>
        </w:rPr>
        <w:t xml:space="preserve">. </w:t>
      </w:r>
      <w:r w:rsidRPr="005A6202">
        <w:rPr>
          <w:rFonts w:ascii="Times New Roman" w:eastAsia="等线" w:hAnsi="Times New Roman" w:cstheme="minorBidi"/>
          <w:sz w:val="22"/>
          <w:szCs w:val="22"/>
          <w:lang w:val="en-US"/>
        </w:rPr>
        <w:t xml:space="preserve">CDF of </w:t>
      </w:r>
      <w:r w:rsidR="00050356">
        <w:rPr>
          <w:rFonts w:ascii="Times New Roman" w:eastAsia="等线" w:hAnsi="Times New Roman" w:cstheme="minorBidi"/>
          <w:sz w:val="22"/>
          <w:szCs w:val="22"/>
          <w:lang w:val="en-US"/>
        </w:rPr>
        <w:t xml:space="preserve">Optimal </w:t>
      </w:r>
      <w:r w:rsidRPr="005A6202">
        <w:rPr>
          <w:rFonts w:ascii="Times New Roman" w:eastAsia="等线" w:hAnsi="Times New Roman" w:cstheme="minorBidi"/>
          <w:sz w:val="22"/>
          <w:szCs w:val="22"/>
          <w:lang w:val="en-US"/>
        </w:rPr>
        <w:t xml:space="preserve">Average L3 cell RSRP difference for </w:t>
      </w:r>
      <w:r>
        <w:rPr>
          <w:rFonts w:ascii="Times New Roman" w:eastAsia="等线" w:hAnsi="Times New Roman" w:cstheme="minorBidi"/>
          <w:sz w:val="22"/>
          <w:szCs w:val="22"/>
          <w:lang w:val="en-US"/>
        </w:rPr>
        <w:t>MRRTs</w:t>
      </w:r>
    </w:p>
    <w:p w14:paraId="44D77538" w14:textId="42754FBC" w:rsidR="0075446F" w:rsidRDefault="0075446F" w:rsidP="005A6202">
      <w:pPr>
        <w:rPr>
          <w:rFonts w:ascii="Times New Roman" w:eastAsia="等线" w:hAnsi="Times New Roman" w:cstheme="minorBidi"/>
          <w:sz w:val="22"/>
          <w:szCs w:val="22"/>
          <w:lang w:val="en-US"/>
        </w:rPr>
      </w:pPr>
      <w:bookmarkStart w:id="22" w:name="OLE_LINK48"/>
      <w:r w:rsidRPr="0075446F">
        <w:rPr>
          <w:rFonts w:ascii="Times New Roman" w:eastAsia="等线" w:hAnsi="Times New Roman" w:cstheme="minorBidi"/>
          <w:sz w:val="22"/>
          <w:szCs w:val="22"/>
          <w:lang w:val="en-US"/>
        </w:rPr>
        <w:t xml:space="preserve">From the </w:t>
      </w:r>
      <w:r w:rsidR="00C06576">
        <w:rPr>
          <w:rFonts w:ascii="Times New Roman" w:eastAsia="等线" w:hAnsi="Times New Roman" w:cstheme="minorBidi"/>
          <w:sz w:val="22"/>
          <w:szCs w:val="22"/>
          <w:lang w:val="en-US"/>
        </w:rPr>
        <w:t>F</w:t>
      </w:r>
      <w:r w:rsidR="00C06576" w:rsidRPr="0075446F">
        <w:rPr>
          <w:rFonts w:ascii="Times New Roman" w:eastAsia="等线" w:hAnsi="Times New Roman" w:cstheme="minorBidi"/>
          <w:sz w:val="22"/>
          <w:szCs w:val="22"/>
          <w:lang w:val="en-US"/>
        </w:rPr>
        <w:t>igure</w:t>
      </w:r>
      <w:r w:rsidR="00C06576">
        <w:rPr>
          <w:rFonts w:ascii="Times New Roman" w:eastAsia="等线" w:hAnsi="Times New Roman" w:cstheme="minorBidi"/>
          <w:sz w:val="22"/>
          <w:szCs w:val="22"/>
          <w:lang w:val="en-US"/>
        </w:rPr>
        <w:t xml:space="preserve">s </w:t>
      </w:r>
      <w:r w:rsidR="00E17C37">
        <w:rPr>
          <w:rFonts w:ascii="Times New Roman" w:eastAsia="等线" w:hAnsi="Times New Roman" w:cstheme="minorBidi"/>
          <w:sz w:val="22"/>
          <w:szCs w:val="22"/>
          <w:lang w:val="en-US"/>
        </w:rPr>
        <w:t>3</w:t>
      </w:r>
      <w:r>
        <w:rPr>
          <w:rFonts w:ascii="Times New Roman" w:eastAsia="等线" w:hAnsi="Times New Roman" w:cstheme="minorBidi"/>
          <w:sz w:val="22"/>
          <w:szCs w:val="22"/>
          <w:lang w:val="en-US"/>
        </w:rPr>
        <w:t xml:space="preserve"> and </w:t>
      </w:r>
      <w:r w:rsidR="00E17C37">
        <w:rPr>
          <w:rFonts w:ascii="Times New Roman" w:eastAsia="等线" w:hAnsi="Times New Roman" w:cstheme="minorBidi"/>
          <w:sz w:val="22"/>
          <w:szCs w:val="22"/>
          <w:lang w:val="en-US"/>
        </w:rPr>
        <w:t>4</w:t>
      </w:r>
      <w:r w:rsidRPr="0075446F">
        <w:rPr>
          <w:rFonts w:ascii="Times New Roman" w:eastAsia="等线" w:hAnsi="Times New Roman" w:cstheme="minorBidi"/>
          <w:sz w:val="22"/>
          <w:szCs w:val="22"/>
          <w:lang w:val="en-US"/>
        </w:rPr>
        <w:t>, we can clearly see that the impact trend of specific parameters</w:t>
      </w:r>
      <w:r>
        <w:rPr>
          <w:rFonts w:ascii="Times New Roman" w:eastAsia="等线" w:hAnsi="Times New Roman" w:cstheme="minorBidi"/>
          <w:sz w:val="22"/>
          <w:szCs w:val="22"/>
          <w:lang w:val="en-US"/>
        </w:rPr>
        <w:t>/setting</w:t>
      </w:r>
      <w:r w:rsidRPr="0075446F">
        <w:rPr>
          <w:rFonts w:ascii="Times New Roman" w:eastAsia="等线" w:hAnsi="Times New Roman" w:cstheme="minorBidi"/>
          <w:sz w:val="22"/>
          <w:szCs w:val="22"/>
          <w:lang w:val="en-US"/>
        </w:rPr>
        <w:t xml:space="preserve"> on the </w:t>
      </w:r>
      <w:r w:rsidR="00386AE8">
        <w:rPr>
          <w:rFonts w:ascii="Times New Roman" w:eastAsia="等线" w:hAnsi="Times New Roman" w:cstheme="minorBidi"/>
          <w:sz w:val="22"/>
          <w:szCs w:val="22"/>
          <w:lang w:val="en-US"/>
        </w:rPr>
        <w:t>average L3 RSRP difference</w:t>
      </w:r>
      <w:r w:rsidRPr="0075446F">
        <w:rPr>
          <w:rFonts w:ascii="Times New Roman" w:eastAsia="等线" w:hAnsi="Times New Roman" w:cstheme="minorBidi"/>
          <w:sz w:val="22"/>
          <w:szCs w:val="22"/>
          <w:lang w:val="en-US"/>
        </w:rPr>
        <w:t xml:space="preserve">. As </w:t>
      </w:r>
      <w:r w:rsidR="00A3287D">
        <w:rPr>
          <w:rFonts w:ascii="Times New Roman" w:eastAsia="等线" w:hAnsi="Times New Roman" w:cstheme="minorBidi"/>
          <w:sz w:val="22"/>
          <w:szCs w:val="22"/>
          <w:lang w:val="en-US"/>
        </w:rPr>
        <w:t>s</w:t>
      </w:r>
      <w:r w:rsidRPr="0075446F">
        <w:rPr>
          <w:rFonts w:ascii="Times New Roman" w:eastAsia="等线" w:hAnsi="Times New Roman" w:cstheme="minorBidi"/>
          <w:sz w:val="22"/>
          <w:szCs w:val="22"/>
          <w:lang w:val="en-US"/>
        </w:rPr>
        <w:t xml:space="preserve">peed increases, </w:t>
      </w:r>
      <w:r>
        <w:rPr>
          <w:rFonts w:ascii="Times New Roman" w:eastAsia="等线" w:hAnsi="Times New Roman" w:cstheme="minorBidi"/>
          <w:sz w:val="22"/>
          <w:szCs w:val="22"/>
          <w:lang w:val="en-US"/>
        </w:rPr>
        <w:t>with</w:t>
      </w:r>
      <w:r w:rsidRPr="0075446F">
        <w:rPr>
          <w:rFonts w:ascii="Times New Roman" w:eastAsia="等线" w:hAnsi="Times New Roman" w:cstheme="minorBidi"/>
          <w:sz w:val="22"/>
          <w:szCs w:val="22"/>
          <w:lang w:val="en-US"/>
        </w:rPr>
        <w:t xml:space="preserve"> the </w:t>
      </w:r>
      <w:r>
        <w:rPr>
          <w:rFonts w:ascii="Times New Roman" w:eastAsia="等线" w:hAnsi="Times New Roman" w:cstheme="minorBidi"/>
          <w:sz w:val="22"/>
          <w:szCs w:val="22"/>
          <w:lang w:val="en-US"/>
        </w:rPr>
        <w:t>n</w:t>
      </w:r>
      <w:r w:rsidRPr="0075446F">
        <w:rPr>
          <w:rFonts w:ascii="Times New Roman" w:eastAsia="等线" w:hAnsi="Times New Roman" w:cstheme="minorBidi"/>
          <w:sz w:val="22"/>
          <w:szCs w:val="22"/>
          <w:lang w:val="en-US"/>
        </w:rPr>
        <w:t xml:space="preserve">on-sliding </w:t>
      </w:r>
      <w:r w:rsidR="00162A32">
        <w:rPr>
          <w:rFonts w:ascii="Times New Roman" w:eastAsia="等线" w:hAnsi="Times New Roman" w:cstheme="minorBidi"/>
          <w:sz w:val="22"/>
          <w:szCs w:val="22"/>
          <w:lang w:val="en-US"/>
        </w:rPr>
        <w:t>filtering</w:t>
      </w:r>
      <w:r w:rsidRPr="0075446F">
        <w:rPr>
          <w:rFonts w:ascii="Times New Roman" w:eastAsia="等线" w:hAnsi="Times New Roman" w:cstheme="minorBidi"/>
          <w:sz w:val="22"/>
          <w:szCs w:val="22"/>
          <w:lang w:val="en-US"/>
        </w:rPr>
        <w:t>, the RSRP</w:t>
      </w:r>
      <w:r w:rsidR="00162A32">
        <w:rPr>
          <w:rFonts w:ascii="Times New Roman" w:eastAsia="等线" w:hAnsi="Times New Roman" w:cstheme="minorBidi"/>
          <w:sz w:val="22"/>
          <w:szCs w:val="22"/>
          <w:lang w:val="en-US"/>
        </w:rPr>
        <w:t xml:space="preserve"> difference</w:t>
      </w:r>
      <w:r w:rsidRPr="0075446F">
        <w:rPr>
          <w:rFonts w:ascii="Times New Roman" w:eastAsia="等线" w:hAnsi="Times New Roman" w:cstheme="minorBidi"/>
          <w:sz w:val="22"/>
          <w:szCs w:val="22"/>
          <w:lang w:val="en-US"/>
        </w:rPr>
        <w:t xml:space="preserve"> trend is increasing. </w:t>
      </w:r>
      <w:r w:rsidR="00D8421A" w:rsidRPr="00D8421A">
        <w:rPr>
          <w:rFonts w:ascii="Times New Roman" w:eastAsia="等线" w:hAnsi="Times New Roman" w:cstheme="minorBidi"/>
          <w:sz w:val="22"/>
          <w:szCs w:val="22"/>
          <w:lang w:val="en-US"/>
        </w:rPr>
        <w:t xml:space="preserve">Although this trend does not consistently increase with speed at 60 km/h and 90 km/h in the sliding setting case </w:t>
      </w:r>
      <w:r w:rsidRPr="0075446F">
        <w:rPr>
          <w:rFonts w:ascii="Times New Roman" w:eastAsia="等线" w:hAnsi="Times New Roman" w:cstheme="minorBidi"/>
          <w:sz w:val="22"/>
          <w:szCs w:val="22"/>
          <w:lang w:val="en-US"/>
        </w:rPr>
        <w:t xml:space="preserve">due to simulation </w:t>
      </w:r>
      <w:r w:rsidR="00D35320">
        <w:rPr>
          <w:rFonts w:ascii="Times New Roman" w:eastAsia="等线" w:hAnsi="Times New Roman" w:cstheme="minorBidi"/>
          <w:sz w:val="22"/>
          <w:szCs w:val="22"/>
          <w:lang w:val="en-US"/>
        </w:rPr>
        <w:lastRenderedPageBreak/>
        <w:t>variations</w:t>
      </w:r>
      <w:r w:rsidRPr="0075446F">
        <w:rPr>
          <w:rFonts w:ascii="Times New Roman" w:eastAsia="等线" w:hAnsi="Times New Roman" w:cstheme="minorBidi"/>
          <w:sz w:val="22"/>
          <w:szCs w:val="22"/>
          <w:lang w:val="en-US"/>
        </w:rPr>
        <w:t xml:space="preserve"> among companies, the RSRP diff</w:t>
      </w:r>
      <w:r w:rsidR="00162A32">
        <w:rPr>
          <w:rFonts w:ascii="Times New Roman" w:eastAsia="等线" w:hAnsi="Times New Roman" w:cstheme="minorBidi"/>
          <w:sz w:val="22"/>
          <w:szCs w:val="22"/>
          <w:lang w:val="en-US"/>
        </w:rPr>
        <w:t>erence</w:t>
      </w:r>
      <w:r w:rsidRPr="0075446F">
        <w:rPr>
          <w:rFonts w:ascii="Times New Roman" w:eastAsia="等线" w:hAnsi="Times New Roman" w:cstheme="minorBidi"/>
          <w:sz w:val="22"/>
          <w:szCs w:val="22"/>
          <w:lang w:val="en-US"/>
        </w:rPr>
        <w:t xml:space="preserve"> statistics for all companies at 30km/h show a consistently lower trend compared to those at 60km/h and 90km/h.</w:t>
      </w:r>
      <w:r>
        <w:rPr>
          <w:rFonts w:ascii="Times New Roman" w:eastAsia="等线" w:hAnsi="Times New Roman" w:cstheme="minorBidi"/>
          <w:sz w:val="22"/>
          <w:szCs w:val="22"/>
          <w:lang w:val="en-US"/>
        </w:rPr>
        <w:t xml:space="preserve"> </w:t>
      </w:r>
      <w:r w:rsidRPr="0075446F">
        <w:rPr>
          <w:rFonts w:ascii="Times New Roman" w:eastAsia="等线" w:hAnsi="Times New Roman" w:cstheme="minorBidi"/>
          <w:sz w:val="22"/>
          <w:szCs w:val="22"/>
          <w:lang w:val="en-US"/>
        </w:rPr>
        <w:t>A similar observation can be made for MRRT.</w:t>
      </w:r>
    </w:p>
    <w:bookmarkEnd w:id="22"/>
    <w:p w14:paraId="517FC5AC" w14:textId="5CEE1FFA" w:rsidR="0075446F" w:rsidRDefault="0075446F" w:rsidP="0075446F">
      <w:pPr>
        <w:pStyle w:val="Comments"/>
        <w:spacing w:before="120" w:after="120"/>
        <w:jc w:val="both"/>
        <w:rPr>
          <w:rFonts w:ascii="Times New Roman" w:eastAsiaTheme="minorEastAsia" w:hAnsi="Times New Roman"/>
          <w:b/>
          <w:bCs/>
          <w:i w:val="0"/>
          <w:sz w:val="22"/>
          <w:szCs w:val="22"/>
        </w:rPr>
      </w:pPr>
      <w:r w:rsidRPr="0075446F">
        <w:rPr>
          <w:rFonts w:ascii="Times New Roman" w:eastAsiaTheme="minorEastAsia" w:hAnsi="Times New Roman" w:hint="eastAsia"/>
          <w:b/>
          <w:bCs/>
          <w:i w:val="0"/>
          <w:sz w:val="22"/>
          <w:szCs w:val="22"/>
        </w:rPr>
        <w:t>O</w:t>
      </w:r>
      <w:r w:rsidRPr="0075446F">
        <w:rPr>
          <w:rFonts w:ascii="Times New Roman" w:eastAsiaTheme="minorEastAsia" w:hAnsi="Times New Roman"/>
          <w:b/>
          <w:bCs/>
          <w:i w:val="0"/>
          <w:sz w:val="22"/>
          <w:szCs w:val="22"/>
        </w:rPr>
        <w:t xml:space="preserve">bservation </w:t>
      </w:r>
      <w:r w:rsidR="00967F54">
        <w:rPr>
          <w:rFonts w:ascii="Times New Roman" w:eastAsiaTheme="minorEastAsia" w:hAnsi="Times New Roman"/>
          <w:b/>
          <w:bCs/>
          <w:i w:val="0"/>
          <w:sz w:val="22"/>
          <w:szCs w:val="22"/>
        </w:rPr>
        <w:t>3</w:t>
      </w:r>
      <w:r w:rsidRPr="0075446F">
        <w:rPr>
          <w:rFonts w:ascii="Times New Roman" w:eastAsiaTheme="minorEastAsia" w:hAnsi="Times New Roman"/>
          <w:b/>
          <w:bCs/>
          <w:i w:val="0"/>
          <w:sz w:val="22"/>
          <w:szCs w:val="22"/>
        </w:rPr>
        <w:t xml:space="preserve">: </w:t>
      </w:r>
      <w:r w:rsidR="00453C49">
        <w:rPr>
          <w:rFonts w:ascii="Times New Roman" w:eastAsiaTheme="minorEastAsia" w:hAnsi="Times New Roman"/>
          <w:b/>
          <w:bCs/>
          <w:i w:val="0"/>
          <w:sz w:val="22"/>
          <w:szCs w:val="22"/>
        </w:rPr>
        <w:t>By</w:t>
      </w:r>
      <w:r w:rsidRPr="0075446F">
        <w:rPr>
          <w:rFonts w:ascii="Times New Roman" w:eastAsiaTheme="minorEastAsia" w:hAnsi="Times New Roman"/>
          <w:b/>
          <w:bCs/>
          <w:i w:val="0"/>
          <w:sz w:val="22"/>
          <w:szCs w:val="22"/>
        </w:rPr>
        <w:t xml:space="preserve"> combin</w:t>
      </w:r>
      <w:r w:rsidR="00453C49">
        <w:rPr>
          <w:rFonts w:ascii="Times New Roman" w:eastAsiaTheme="minorEastAsia" w:hAnsi="Times New Roman"/>
          <w:b/>
          <w:bCs/>
          <w:i w:val="0"/>
          <w:sz w:val="22"/>
          <w:szCs w:val="22"/>
        </w:rPr>
        <w:t>ing</w:t>
      </w:r>
      <w:r w:rsidRPr="0075446F">
        <w:rPr>
          <w:rFonts w:ascii="Times New Roman" w:eastAsiaTheme="minorEastAsia" w:hAnsi="Times New Roman"/>
          <w:b/>
          <w:bCs/>
          <w:i w:val="0"/>
          <w:sz w:val="22"/>
          <w:szCs w:val="22"/>
        </w:rPr>
        <w:t xml:space="preserve"> all other parameters except for a specific key parameter (e.g., Speed or MRRT), the impact trend of specific parameters/setting on the results average L3 cell RSRP difference </w:t>
      </w:r>
      <w:r w:rsidR="00453C49">
        <w:rPr>
          <w:rFonts w:ascii="Times New Roman" w:eastAsiaTheme="minorEastAsia" w:hAnsi="Times New Roman"/>
          <w:b/>
          <w:bCs/>
          <w:i w:val="0"/>
          <w:sz w:val="22"/>
          <w:szCs w:val="22"/>
        </w:rPr>
        <w:t>is</w:t>
      </w:r>
      <w:r w:rsidR="0050127C">
        <w:rPr>
          <w:rFonts w:ascii="Times New Roman" w:eastAsiaTheme="minorEastAsia" w:hAnsi="Times New Roman"/>
          <w:b/>
          <w:bCs/>
          <w:i w:val="0"/>
          <w:sz w:val="22"/>
          <w:szCs w:val="22"/>
        </w:rPr>
        <w:t xml:space="preserve"> clear</w:t>
      </w:r>
      <w:r w:rsidRPr="0075446F">
        <w:rPr>
          <w:rFonts w:ascii="Times New Roman" w:eastAsiaTheme="minorEastAsia" w:hAnsi="Times New Roman"/>
          <w:b/>
          <w:bCs/>
          <w:i w:val="0"/>
          <w:sz w:val="22"/>
          <w:szCs w:val="22"/>
        </w:rPr>
        <w:t>.</w:t>
      </w:r>
    </w:p>
    <w:p w14:paraId="13772630" w14:textId="03615F05" w:rsidR="004D7B81" w:rsidRPr="004D7B81" w:rsidRDefault="004D7B81" w:rsidP="00FF61E8">
      <w:pPr>
        <w:pStyle w:val="Comments"/>
        <w:spacing w:before="120" w:after="120"/>
        <w:jc w:val="both"/>
        <w:rPr>
          <w:rFonts w:ascii="Times New Roman" w:eastAsiaTheme="minorEastAsia" w:hAnsi="Times New Roman"/>
          <w:b/>
          <w:bCs/>
          <w:i w:val="0"/>
          <w:sz w:val="22"/>
          <w:szCs w:val="22"/>
        </w:rPr>
      </w:pPr>
      <w:r w:rsidRPr="0006389E">
        <w:rPr>
          <w:rFonts w:ascii="Times New Roman" w:eastAsiaTheme="minorEastAsia" w:hAnsi="Times New Roman" w:hint="eastAsia"/>
          <w:b/>
          <w:bCs/>
          <w:i w:val="0"/>
          <w:sz w:val="22"/>
          <w:szCs w:val="22"/>
        </w:rPr>
        <w:t>O</w:t>
      </w:r>
      <w:r w:rsidRPr="0006389E">
        <w:rPr>
          <w:rFonts w:ascii="Times New Roman" w:eastAsiaTheme="minorEastAsia" w:hAnsi="Times New Roman"/>
          <w:b/>
          <w:bCs/>
          <w:i w:val="0"/>
          <w:sz w:val="22"/>
          <w:szCs w:val="22"/>
        </w:rPr>
        <w:t>bservation 4: The observed CDF trends</w:t>
      </w:r>
      <w:r w:rsidR="00453C49">
        <w:rPr>
          <w:rFonts w:ascii="Times New Roman" w:eastAsiaTheme="minorEastAsia" w:hAnsi="Times New Roman"/>
          <w:b/>
          <w:bCs/>
          <w:i w:val="0"/>
          <w:sz w:val="22"/>
          <w:szCs w:val="22"/>
        </w:rPr>
        <w:t xml:space="preserve"> of speed</w:t>
      </w:r>
      <w:r w:rsidRPr="0006389E">
        <w:rPr>
          <w:rFonts w:ascii="Times New Roman" w:eastAsiaTheme="minorEastAsia" w:hAnsi="Times New Roman"/>
          <w:b/>
          <w:bCs/>
          <w:i w:val="0"/>
          <w:sz w:val="22"/>
          <w:szCs w:val="22"/>
        </w:rPr>
        <w:t xml:space="preserve"> align with the current agreement</w:t>
      </w:r>
      <w:r w:rsidR="00453C49">
        <w:rPr>
          <w:rFonts w:ascii="Times New Roman" w:eastAsiaTheme="minorEastAsia" w:hAnsi="Times New Roman"/>
          <w:b/>
          <w:bCs/>
          <w:i w:val="0"/>
          <w:sz w:val="22"/>
          <w:szCs w:val="22"/>
        </w:rPr>
        <w:t xml:space="preserve"> that </w:t>
      </w:r>
      <w:r w:rsidRPr="0006389E">
        <w:rPr>
          <w:rFonts w:ascii="Times New Roman" w:eastAsiaTheme="minorEastAsia" w:hAnsi="Times New Roman"/>
          <w:b/>
          <w:bCs/>
          <w:i w:val="0"/>
          <w:sz w:val="22"/>
          <w:szCs w:val="22"/>
        </w:rPr>
        <w:t>“</w:t>
      </w:r>
      <w:r w:rsidR="00453C49" w:rsidRPr="00453C49">
        <w:rPr>
          <w:rFonts w:ascii="Times New Roman" w:eastAsiaTheme="minorEastAsia" w:hAnsi="Times New Roman"/>
          <w:b/>
          <w:bCs/>
          <w:i w:val="0"/>
          <w:sz w:val="22"/>
          <w:szCs w:val="22"/>
        </w:rPr>
        <w:t>For intra-frequency temporal domain, higher UE speeds result in larger prediction errors</w:t>
      </w:r>
      <w:r w:rsidRPr="0006389E">
        <w:rPr>
          <w:rFonts w:ascii="Times New Roman" w:eastAsiaTheme="minorEastAsia" w:hAnsi="Times New Roman"/>
          <w:b/>
          <w:bCs/>
          <w:i w:val="0"/>
          <w:sz w:val="22"/>
          <w:szCs w:val="22"/>
        </w:rPr>
        <w:t>”</w:t>
      </w:r>
      <w:r>
        <w:rPr>
          <w:rFonts w:ascii="Times New Roman" w:eastAsiaTheme="minorEastAsia" w:hAnsi="Times New Roman"/>
          <w:b/>
          <w:bCs/>
          <w:i w:val="0"/>
          <w:sz w:val="22"/>
          <w:szCs w:val="22"/>
        </w:rPr>
        <w:t>.</w:t>
      </w:r>
    </w:p>
    <w:p w14:paraId="24D66729" w14:textId="26630886" w:rsidR="00FF61E8" w:rsidRPr="00453C49" w:rsidRDefault="00FF61E8" w:rsidP="0075446F">
      <w:pPr>
        <w:pStyle w:val="Comments"/>
        <w:spacing w:before="120" w:after="120"/>
        <w:jc w:val="both"/>
        <w:rPr>
          <w:rFonts w:ascii="Times New Roman" w:eastAsiaTheme="minorEastAsia" w:hAnsi="Times New Roman"/>
          <w:b/>
          <w:bCs/>
          <w:i w:val="0"/>
          <w:sz w:val="22"/>
          <w:szCs w:val="22"/>
        </w:rPr>
      </w:pPr>
      <w:r w:rsidRPr="0006389E">
        <w:rPr>
          <w:rFonts w:ascii="Times New Roman" w:eastAsiaTheme="minorEastAsia" w:hAnsi="Times New Roman" w:hint="eastAsia"/>
          <w:b/>
          <w:bCs/>
          <w:i w:val="0"/>
          <w:sz w:val="22"/>
          <w:szCs w:val="22"/>
        </w:rPr>
        <w:t>O</w:t>
      </w:r>
      <w:r w:rsidRPr="0006389E">
        <w:rPr>
          <w:rFonts w:ascii="Times New Roman" w:eastAsiaTheme="minorEastAsia" w:hAnsi="Times New Roman"/>
          <w:b/>
          <w:bCs/>
          <w:i w:val="0"/>
          <w:sz w:val="22"/>
          <w:szCs w:val="22"/>
        </w:rPr>
        <w:t xml:space="preserve">bservation </w:t>
      </w:r>
      <w:r w:rsidR="00453C49">
        <w:rPr>
          <w:rFonts w:ascii="Times New Roman" w:eastAsiaTheme="minorEastAsia" w:hAnsi="Times New Roman"/>
          <w:b/>
          <w:bCs/>
          <w:i w:val="0"/>
          <w:sz w:val="22"/>
          <w:szCs w:val="22"/>
        </w:rPr>
        <w:t>5</w:t>
      </w:r>
      <w:r w:rsidRPr="0006389E">
        <w:rPr>
          <w:rFonts w:ascii="Times New Roman" w:eastAsiaTheme="minorEastAsia" w:hAnsi="Times New Roman"/>
          <w:b/>
          <w:bCs/>
          <w:i w:val="0"/>
          <w:sz w:val="22"/>
          <w:szCs w:val="22"/>
        </w:rPr>
        <w:t>: The observed CDF trends</w:t>
      </w:r>
      <w:r w:rsidR="00453C49">
        <w:rPr>
          <w:rFonts w:ascii="Times New Roman" w:eastAsiaTheme="minorEastAsia" w:hAnsi="Times New Roman"/>
          <w:b/>
          <w:bCs/>
          <w:i w:val="0"/>
          <w:sz w:val="22"/>
          <w:szCs w:val="22"/>
        </w:rPr>
        <w:t xml:space="preserve"> of MRRT</w:t>
      </w:r>
      <w:r w:rsidRPr="0006389E">
        <w:rPr>
          <w:rFonts w:ascii="Times New Roman" w:eastAsiaTheme="minorEastAsia" w:hAnsi="Times New Roman"/>
          <w:b/>
          <w:bCs/>
          <w:i w:val="0"/>
          <w:sz w:val="22"/>
          <w:szCs w:val="22"/>
        </w:rPr>
        <w:t xml:space="preserve"> align with the current agreement</w:t>
      </w:r>
      <w:r w:rsidR="00453C49">
        <w:rPr>
          <w:rFonts w:ascii="Times New Roman" w:eastAsiaTheme="minorEastAsia" w:hAnsi="Times New Roman"/>
          <w:b/>
          <w:bCs/>
          <w:i w:val="0"/>
          <w:sz w:val="22"/>
          <w:szCs w:val="22"/>
        </w:rPr>
        <w:t xml:space="preserve"> that</w:t>
      </w:r>
      <w:r w:rsidRPr="0006389E">
        <w:rPr>
          <w:rFonts w:ascii="Times New Roman" w:eastAsiaTheme="minorEastAsia" w:hAnsi="Times New Roman"/>
          <w:b/>
          <w:bCs/>
          <w:i w:val="0"/>
          <w:sz w:val="22"/>
          <w:szCs w:val="22"/>
        </w:rPr>
        <w:t xml:space="preserve"> “</w:t>
      </w:r>
      <w:r w:rsidRPr="00FF61E8">
        <w:rPr>
          <w:rFonts w:ascii="Times New Roman" w:eastAsiaTheme="minorEastAsia" w:hAnsi="Times New Roman"/>
          <w:b/>
          <w:bCs/>
          <w:i w:val="0"/>
          <w:sz w:val="22"/>
          <w:szCs w:val="22"/>
        </w:rPr>
        <w:t>The prediction accuracy for intra-frequency temporal domain case B reduces as MRRT increases</w:t>
      </w:r>
      <w:r w:rsidRPr="0006389E">
        <w:rPr>
          <w:rFonts w:ascii="Times New Roman" w:eastAsiaTheme="minorEastAsia" w:hAnsi="Times New Roman"/>
          <w:b/>
          <w:bCs/>
          <w:i w:val="0"/>
          <w:sz w:val="22"/>
          <w:szCs w:val="22"/>
        </w:rPr>
        <w:t>”</w:t>
      </w:r>
      <w:r>
        <w:rPr>
          <w:rFonts w:ascii="Times New Roman" w:eastAsiaTheme="minorEastAsia" w:hAnsi="Times New Roman"/>
          <w:b/>
          <w:bCs/>
          <w:i w:val="0"/>
          <w:sz w:val="22"/>
          <w:szCs w:val="22"/>
        </w:rPr>
        <w:t>.</w:t>
      </w:r>
    </w:p>
    <w:p w14:paraId="59F95F28" w14:textId="74A18356" w:rsidR="005A6202" w:rsidRDefault="00942FEA" w:rsidP="0075446F">
      <w:pPr>
        <w:pStyle w:val="Comments"/>
        <w:spacing w:before="120" w:after="120"/>
        <w:jc w:val="both"/>
        <w:rPr>
          <w:rFonts w:ascii="Times New Roman" w:eastAsiaTheme="minorEastAsia" w:hAnsi="Times New Roman"/>
          <w:b/>
          <w:bCs/>
          <w:i w:val="0"/>
          <w:sz w:val="22"/>
          <w:szCs w:val="22"/>
        </w:rPr>
      </w:pPr>
      <w:r w:rsidRPr="0075446F">
        <w:rPr>
          <w:rFonts w:ascii="Times New Roman" w:eastAsiaTheme="minorEastAsia" w:hAnsi="Times New Roman"/>
          <w:b/>
          <w:bCs/>
          <w:i w:val="0"/>
          <w:sz w:val="22"/>
          <w:szCs w:val="22"/>
        </w:rPr>
        <w:t xml:space="preserve">Proposal </w:t>
      </w:r>
      <w:r w:rsidR="00967F54">
        <w:rPr>
          <w:rFonts w:ascii="Times New Roman" w:eastAsiaTheme="minorEastAsia" w:hAnsi="Times New Roman"/>
          <w:b/>
          <w:bCs/>
          <w:i w:val="0"/>
          <w:sz w:val="22"/>
          <w:szCs w:val="22"/>
        </w:rPr>
        <w:t>3</w:t>
      </w:r>
      <w:r w:rsidRPr="0075446F">
        <w:rPr>
          <w:rFonts w:ascii="Times New Roman" w:eastAsiaTheme="minorEastAsia" w:hAnsi="Times New Roman"/>
          <w:b/>
          <w:bCs/>
          <w:i w:val="0"/>
          <w:sz w:val="22"/>
          <w:szCs w:val="22"/>
        </w:rPr>
        <w:t xml:space="preserve">: </w:t>
      </w:r>
      <w:r w:rsidR="00A31C9A">
        <w:rPr>
          <w:rFonts w:ascii="Times New Roman" w:eastAsiaTheme="minorEastAsia" w:hAnsi="Times New Roman"/>
          <w:b/>
          <w:bCs/>
          <w:i w:val="0"/>
          <w:sz w:val="22"/>
          <w:szCs w:val="22"/>
        </w:rPr>
        <w:t>To p</w:t>
      </w:r>
      <w:r w:rsidR="00A31C9A" w:rsidRPr="00942FEA">
        <w:rPr>
          <w:rFonts w:ascii="Times New Roman" w:eastAsiaTheme="minorEastAsia" w:hAnsi="Times New Roman"/>
          <w:b/>
          <w:bCs/>
          <w:i w:val="0"/>
          <w:sz w:val="22"/>
          <w:szCs w:val="22"/>
        </w:rPr>
        <w:t>lot</w:t>
      </w:r>
      <w:r w:rsidR="0075446F" w:rsidRPr="0075446F">
        <w:rPr>
          <w:rFonts w:ascii="Times New Roman" w:eastAsiaTheme="minorEastAsia" w:hAnsi="Times New Roman"/>
          <w:b/>
          <w:bCs/>
          <w:i w:val="0"/>
          <w:sz w:val="22"/>
          <w:szCs w:val="22"/>
        </w:rPr>
        <w:t xml:space="preserve"> separate CDF </w:t>
      </w:r>
      <w:r w:rsidR="00770E49">
        <w:rPr>
          <w:rFonts w:ascii="Times New Roman" w:eastAsiaTheme="minorEastAsia" w:hAnsi="Times New Roman"/>
          <w:b/>
          <w:bCs/>
          <w:i w:val="0"/>
          <w:sz w:val="22"/>
          <w:szCs w:val="22"/>
        </w:rPr>
        <w:t>graph</w:t>
      </w:r>
      <w:r w:rsidR="0075446F" w:rsidRPr="0075446F">
        <w:rPr>
          <w:rFonts w:ascii="Times New Roman" w:eastAsiaTheme="minorEastAsia" w:hAnsi="Times New Roman"/>
          <w:b/>
          <w:bCs/>
          <w:i w:val="0"/>
          <w:sz w:val="22"/>
          <w:szCs w:val="22"/>
        </w:rPr>
        <w:t xml:space="preserve"> for a specific key parameter with all other parameters combined</w:t>
      </w:r>
      <w:r w:rsidR="00770E49">
        <w:rPr>
          <w:rFonts w:ascii="Times New Roman" w:eastAsiaTheme="minorEastAsia" w:hAnsi="Times New Roman"/>
          <w:b/>
          <w:bCs/>
          <w:i w:val="0"/>
          <w:sz w:val="22"/>
          <w:szCs w:val="22"/>
        </w:rPr>
        <w:t>,</w:t>
      </w:r>
      <w:r w:rsidR="0075446F" w:rsidRPr="0075446F">
        <w:rPr>
          <w:rFonts w:ascii="Times New Roman" w:eastAsiaTheme="minorEastAsia" w:hAnsi="Times New Roman"/>
          <w:b/>
          <w:bCs/>
          <w:i w:val="0"/>
          <w:sz w:val="22"/>
          <w:szCs w:val="22"/>
        </w:rPr>
        <w:t xml:space="preserve"> making it </w:t>
      </w:r>
      <w:r w:rsidR="00770E49">
        <w:rPr>
          <w:rFonts w:ascii="Times New Roman" w:eastAsiaTheme="minorEastAsia" w:hAnsi="Times New Roman"/>
          <w:b/>
          <w:bCs/>
          <w:i w:val="0"/>
          <w:sz w:val="22"/>
          <w:szCs w:val="22"/>
        </w:rPr>
        <w:t>more clearer</w:t>
      </w:r>
      <w:r w:rsidR="0075446F" w:rsidRPr="0075446F">
        <w:rPr>
          <w:rFonts w:ascii="Times New Roman" w:eastAsiaTheme="minorEastAsia" w:hAnsi="Times New Roman"/>
          <w:b/>
          <w:bCs/>
          <w:i w:val="0"/>
          <w:sz w:val="22"/>
          <w:szCs w:val="22"/>
        </w:rPr>
        <w:t xml:space="preserve"> to observe the impact of the specific </w:t>
      </w:r>
      <w:r w:rsidR="0008316D" w:rsidRPr="0075446F">
        <w:rPr>
          <w:rFonts w:ascii="Times New Roman" w:eastAsiaTheme="minorEastAsia" w:hAnsi="Times New Roman"/>
          <w:b/>
          <w:bCs/>
          <w:i w:val="0"/>
          <w:sz w:val="22"/>
          <w:szCs w:val="22"/>
        </w:rPr>
        <w:t xml:space="preserve">key </w:t>
      </w:r>
      <w:r w:rsidR="0075446F" w:rsidRPr="0075446F">
        <w:rPr>
          <w:rFonts w:ascii="Times New Roman" w:eastAsiaTheme="minorEastAsia" w:hAnsi="Times New Roman"/>
          <w:b/>
          <w:bCs/>
          <w:i w:val="0"/>
          <w:sz w:val="22"/>
          <w:szCs w:val="22"/>
        </w:rPr>
        <w:t>parameter on the results.</w:t>
      </w:r>
    </w:p>
    <w:p w14:paraId="6553B447" w14:textId="1754B024" w:rsidR="00EA1357" w:rsidRDefault="00EA1357" w:rsidP="00EA1357">
      <w:pPr>
        <w:shd w:val="clear" w:color="auto" w:fill="FFFFFF"/>
        <w:overflowPunct/>
        <w:autoSpaceDE/>
        <w:autoSpaceDN/>
        <w:adjustRightInd/>
        <w:spacing w:after="0"/>
        <w:jc w:val="left"/>
        <w:textAlignment w:val="baseline"/>
        <w:rPr>
          <w:rFonts w:ascii="Times New Roman" w:eastAsia="等线" w:hAnsi="Times New Roman" w:cstheme="minorBidi"/>
          <w:sz w:val="22"/>
          <w:szCs w:val="22"/>
          <w:lang w:val="en-US"/>
        </w:rPr>
      </w:pPr>
      <w:r w:rsidRPr="00EA1357">
        <w:rPr>
          <w:rFonts w:ascii="Times New Roman" w:eastAsia="等线" w:hAnsi="Times New Roman" w:cstheme="minorBidi"/>
          <w:sz w:val="22"/>
          <w:szCs w:val="22"/>
          <w:lang w:val="en-US"/>
        </w:rPr>
        <w:t xml:space="preserve">Besides, in the agreement for scenario 2, “For scenario 2 graphic illustration, the UE speed is set to 30 km/h and 90 km/h; MRRT is set to 50%, 66%, 80% and </w:t>
      </w:r>
      <w:r w:rsidRPr="00FB1D1D">
        <w:rPr>
          <w:rFonts w:ascii="Times New Roman" w:eastAsia="等线" w:hAnsi="Times New Roman" w:cstheme="minorBidi"/>
          <w:sz w:val="22"/>
          <w:szCs w:val="22"/>
          <w:highlight w:val="yellow"/>
          <w:lang w:val="en-US"/>
        </w:rPr>
        <w:t>90%.</w:t>
      </w:r>
      <w:r w:rsidRPr="00EA1357">
        <w:rPr>
          <w:rFonts w:ascii="Times New Roman" w:eastAsia="等线" w:hAnsi="Times New Roman" w:cstheme="minorBidi"/>
          <w:sz w:val="22"/>
          <w:szCs w:val="22"/>
          <w:lang w:val="en-US"/>
        </w:rPr>
        <w:t>”</w:t>
      </w:r>
      <w:r>
        <w:rPr>
          <w:rFonts w:ascii="Times New Roman" w:eastAsia="等线" w:hAnsi="Times New Roman" w:cstheme="minorBidi"/>
          <w:sz w:val="22"/>
          <w:szCs w:val="22"/>
          <w:lang w:val="en-US"/>
        </w:rPr>
        <w:t xml:space="preserve"> </w:t>
      </w:r>
      <w:r w:rsidR="006D3E74" w:rsidRPr="006D3E74">
        <w:rPr>
          <w:rFonts w:ascii="Times New Roman" w:eastAsia="等线" w:hAnsi="Times New Roman" w:cstheme="minorBidi"/>
          <w:sz w:val="22"/>
          <w:szCs w:val="22"/>
          <w:lang w:val="en-US"/>
        </w:rPr>
        <w:t xml:space="preserve">There is only one company that has provided results for MRRT=90%. Consequently, it is not feasible to discern a trend from the graph based on this single data point. To establish a meaningful trend, </w:t>
      </w:r>
      <w:r w:rsidR="00AD1BD5" w:rsidRPr="006D3E74">
        <w:rPr>
          <w:rFonts w:ascii="Times New Roman" w:eastAsia="等线" w:hAnsi="Times New Roman" w:cstheme="minorBidi"/>
          <w:sz w:val="22"/>
          <w:szCs w:val="22"/>
          <w:lang w:val="en-US"/>
        </w:rPr>
        <w:t>unless</w:t>
      </w:r>
      <w:r w:rsidR="006D3E74" w:rsidRPr="006D3E74">
        <w:rPr>
          <w:rFonts w:ascii="Times New Roman" w:eastAsia="等线" w:hAnsi="Times New Roman" w:cstheme="minorBidi"/>
          <w:sz w:val="22"/>
          <w:szCs w:val="22"/>
          <w:lang w:val="en-US"/>
        </w:rPr>
        <w:t xml:space="preserve"> additional data from other companies becomes available, we </w:t>
      </w:r>
      <w:r w:rsidR="00A1149D">
        <w:rPr>
          <w:rFonts w:ascii="Times New Roman" w:eastAsia="等线" w:hAnsi="Times New Roman" w:cstheme="minorBidi"/>
          <w:sz w:val="22"/>
          <w:szCs w:val="22"/>
          <w:lang w:val="en-US"/>
        </w:rPr>
        <w:t>need to</w:t>
      </w:r>
      <w:r w:rsidR="006D3E74" w:rsidRPr="006D3E74">
        <w:rPr>
          <w:rFonts w:ascii="Times New Roman" w:eastAsia="等线" w:hAnsi="Times New Roman" w:cstheme="minorBidi"/>
          <w:sz w:val="22"/>
          <w:szCs w:val="22"/>
          <w:lang w:val="en-US"/>
        </w:rPr>
        <w:t xml:space="preserve"> adjust </w:t>
      </w:r>
      <w:r w:rsidR="006D3E74">
        <w:rPr>
          <w:rFonts w:ascii="Times New Roman" w:eastAsia="等线" w:hAnsi="Times New Roman" w:cstheme="minorBidi"/>
          <w:sz w:val="22"/>
          <w:szCs w:val="22"/>
          <w:lang w:val="en-US"/>
        </w:rPr>
        <w:t>the agreement to</w:t>
      </w:r>
      <w:r>
        <w:rPr>
          <w:rFonts w:ascii="Times New Roman" w:eastAsia="等线" w:hAnsi="Times New Roman" w:cstheme="minorBidi"/>
          <w:sz w:val="22"/>
          <w:szCs w:val="22"/>
          <w:lang w:val="en-US"/>
        </w:rPr>
        <w:t xml:space="preserve"> “</w:t>
      </w:r>
      <w:r w:rsidRPr="00EA1357">
        <w:rPr>
          <w:rFonts w:ascii="Times New Roman" w:eastAsia="等线" w:hAnsi="Times New Roman" w:cstheme="minorBidi"/>
          <w:sz w:val="22"/>
          <w:szCs w:val="22"/>
          <w:lang w:val="en-US"/>
        </w:rPr>
        <w:t>For scenario 2 graphic illustration, the UE speed is set to 30 km/h and 90 km/h; MRRT is set to 50%, 66%, 80%.</w:t>
      </w:r>
      <w:r>
        <w:rPr>
          <w:rFonts w:ascii="Times New Roman" w:eastAsia="等线" w:hAnsi="Times New Roman" w:cstheme="minorBidi"/>
          <w:sz w:val="22"/>
          <w:szCs w:val="22"/>
          <w:lang w:val="en-US"/>
        </w:rPr>
        <w:t>”</w:t>
      </w:r>
    </w:p>
    <w:p w14:paraId="75399374" w14:textId="2237AF4A" w:rsidR="00C06576" w:rsidRDefault="00FB1D1D" w:rsidP="00FB1D1D">
      <w:pPr>
        <w:pStyle w:val="Comments"/>
        <w:spacing w:before="120" w:after="120"/>
        <w:jc w:val="both"/>
        <w:rPr>
          <w:rFonts w:ascii="Times New Roman" w:eastAsiaTheme="minorEastAsia" w:hAnsi="Times New Roman"/>
          <w:b/>
          <w:bCs/>
          <w:i w:val="0"/>
          <w:sz w:val="22"/>
          <w:szCs w:val="22"/>
        </w:rPr>
      </w:pPr>
      <w:r w:rsidRPr="00FB1D1D">
        <w:rPr>
          <w:rFonts w:ascii="Times New Roman" w:eastAsiaTheme="minorEastAsia" w:hAnsi="Times New Roman"/>
          <w:b/>
          <w:bCs/>
          <w:i w:val="0"/>
          <w:sz w:val="22"/>
          <w:szCs w:val="22"/>
        </w:rPr>
        <w:t xml:space="preserve">Proposal 4: Unless additional results from other companies are available, </w:t>
      </w:r>
      <w:r w:rsidR="00C06576">
        <w:rPr>
          <w:rFonts w:ascii="Times New Roman" w:eastAsiaTheme="minorEastAsia" w:hAnsi="Times New Roman"/>
          <w:b/>
          <w:bCs/>
          <w:i w:val="0"/>
          <w:sz w:val="22"/>
          <w:szCs w:val="22"/>
        </w:rPr>
        <w:t>the CDF curves are plotted with MRR</w:t>
      </w:r>
      <w:r w:rsidR="00C06576">
        <w:rPr>
          <w:rFonts w:ascii="等线" w:eastAsia="等线" w:hAnsi="等线" w:hint="eastAsia"/>
          <w:b/>
          <w:bCs/>
          <w:i w:val="0"/>
          <w:sz w:val="22"/>
          <w:szCs w:val="22"/>
          <w:lang w:eastAsia="zh-CN"/>
        </w:rPr>
        <w:t>T</w:t>
      </w:r>
      <w:r w:rsidR="00C06576">
        <w:rPr>
          <w:rFonts w:ascii="Times New Roman" w:eastAsiaTheme="minorEastAsia" w:hAnsi="Times New Roman"/>
          <w:b/>
          <w:bCs/>
          <w:i w:val="0"/>
          <w:sz w:val="22"/>
          <w:szCs w:val="22"/>
        </w:rPr>
        <w:t xml:space="preserve"> is set to </w:t>
      </w:r>
      <w:r w:rsidR="00C06576" w:rsidRPr="00FB1D1D">
        <w:rPr>
          <w:rFonts w:ascii="Times New Roman" w:eastAsiaTheme="minorEastAsia" w:hAnsi="Times New Roman"/>
          <w:b/>
          <w:bCs/>
          <w:i w:val="0"/>
          <w:sz w:val="22"/>
          <w:szCs w:val="22"/>
        </w:rPr>
        <w:t>50%, 66%, 80%</w:t>
      </w:r>
      <w:r w:rsidR="00C06576">
        <w:rPr>
          <w:rFonts w:ascii="Times New Roman" w:eastAsiaTheme="minorEastAsia" w:hAnsi="Times New Roman"/>
          <w:b/>
          <w:bCs/>
          <w:i w:val="0"/>
          <w:sz w:val="22"/>
          <w:szCs w:val="22"/>
        </w:rPr>
        <w:t xml:space="preserve"> for scenario 2 graphic illustration. </w:t>
      </w:r>
    </w:p>
    <w:bookmarkEnd w:id="21"/>
    <w:p w14:paraId="5B0F4935" w14:textId="597283C7" w:rsidR="00D0715D" w:rsidRDefault="00786342" w:rsidP="00D0715D">
      <w:pPr>
        <w:pStyle w:val="2"/>
        <w:tabs>
          <w:tab w:val="num" w:pos="720"/>
        </w:tabs>
      </w:pPr>
      <w:r>
        <w:t>Sce</w:t>
      </w:r>
      <w:r w:rsidR="00D0715D">
        <w:t>n</w:t>
      </w:r>
      <w:r>
        <w:t>ario 3</w:t>
      </w:r>
    </w:p>
    <w:p w14:paraId="0F142CAB" w14:textId="6E1406CF" w:rsidR="00050356" w:rsidRDefault="00050356" w:rsidP="00561FE6">
      <w:pPr>
        <w:rPr>
          <w:rFonts w:ascii="Times New Roman" w:eastAsia="等线" w:hAnsi="Times New Roman" w:cstheme="minorBidi"/>
          <w:sz w:val="22"/>
          <w:szCs w:val="22"/>
        </w:rPr>
      </w:pPr>
      <w:bookmarkStart w:id="23" w:name="OLE_LINK15"/>
      <w:bookmarkStart w:id="24" w:name="OLE_LINK29"/>
      <w:r w:rsidRPr="00050356">
        <w:rPr>
          <w:rFonts w:ascii="Times New Roman" w:eastAsia="等线" w:hAnsi="Times New Roman" w:cstheme="minorBidi"/>
          <w:sz w:val="22"/>
          <w:szCs w:val="22"/>
        </w:rPr>
        <w:t xml:space="preserve">For scenario 3, </w:t>
      </w:r>
      <w:r>
        <w:rPr>
          <w:rFonts w:ascii="Times New Roman" w:eastAsia="等线" w:hAnsi="Times New Roman" w:cstheme="minorBidi"/>
          <w:sz w:val="22"/>
          <w:szCs w:val="22"/>
        </w:rPr>
        <w:t xml:space="preserve">RAN2 agrees to </w:t>
      </w:r>
      <w:r w:rsidRPr="00050356">
        <w:rPr>
          <w:rFonts w:ascii="Times New Roman" w:eastAsia="等线" w:hAnsi="Times New Roman" w:cstheme="minorBidi"/>
          <w:sz w:val="22"/>
          <w:szCs w:val="22"/>
        </w:rPr>
        <w:t>use the cluster setting for graphic illustration.</w:t>
      </w:r>
      <w:r>
        <w:rPr>
          <w:rFonts w:ascii="Times New Roman" w:eastAsia="等线" w:hAnsi="Times New Roman" w:cstheme="minorBidi"/>
          <w:sz w:val="22"/>
          <w:szCs w:val="22"/>
        </w:rPr>
        <w:t xml:space="preserve"> </w:t>
      </w:r>
      <w:r w:rsidRPr="00050356">
        <w:rPr>
          <w:rFonts w:ascii="Times New Roman" w:eastAsia="等线" w:hAnsi="Times New Roman" w:cstheme="minorBidi"/>
          <w:sz w:val="22"/>
          <w:szCs w:val="22"/>
        </w:rPr>
        <w:t>We plot a comparison between clusters and cells extracted from the results of all companies</w:t>
      </w:r>
      <w:r>
        <w:rPr>
          <w:rFonts w:ascii="Times New Roman" w:eastAsia="等线" w:hAnsi="Times New Roman" w:cstheme="minorBidi"/>
          <w:sz w:val="22"/>
          <w:szCs w:val="22"/>
        </w:rPr>
        <w:t xml:space="preserve"> in </w:t>
      </w:r>
      <w:r w:rsidR="00900223">
        <w:rPr>
          <w:rFonts w:ascii="Times New Roman" w:eastAsia="等线" w:hAnsi="Times New Roman" w:cstheme="minorBidi"/>
          <w:sz w:val="22"/>
          <w:szCs w:val="22"/>
        </w:rPr>
        <w:t>F</w:t>
      </w:r>
      <w:r>
        <w:rPr>
          <w:rFonts w:ascii="Times New Roman" w:eastAsia="等线" w:hAnsi="Times New Roman" w:cstheme="minorBidi"/>
          <w:sz w:val="22"/>
          <w:szCs w:val="22"/>
        </w:rPr>
        <w:t xml:space="preserve">igure </w:t>
      </w:r>
      <w:r w:rsidR="00E17C37">
        <w:rPr>
          <w:rFonts w:ascii="Times New Roman" w:eastAsia="等线" w:hAnsi="Times New Roman" w:cstheme="minorBidi"/>
          <w:sz w:val="22"/>
          <w:szCs w:val="22"/>
        </w:rPr>
        <w:t>5</w:t>
      </w:r>
      <w:r>
        <w:rPr>
          <w:rFonts w:ascii="Times New Roman" w:eastAsia="等线" w:hAnsi="Times New Roman" w:cstheme="minorBidi"/>
          <w:sz w:val="22"/>
          <w:szCs w:val="22"/>
        </w:rPr>
        <w:t>.</w:t>
      </w:r>
      <w:r w:rsidR="00496A50">
        <w:rPr>
          <w:rFonts w:ascii="Times New Roman" w:eastAsia="等线" w:hAnsi="Times New Roman" w:cstheme="minorBidi"/>
          <w:sz w:val="22"/>
          <w:szCs w:val="22"/>
        </w:rPr>
        <w:t xml:space="preserve"> </w:t>
      </w:r>
      <w:r w:rsidR="00496A50" w:rsidRPr="00496A50">
        <w:rPr>
          <w:rFonts w:ascii="Times New Roman" w:eastAsia="等线" w:hAnsi="Times New Roman" w:cstheme="minorBidi"/>
          <w:sz w:val="22"/>
          <w:szCs w:val="22"/>
        </w:rPr>
        <w:t>We can observe that the cluster-based method exhibits lower RSRP</w:t>
      </w:r>
      <w:r w:rsidR="00496A50">
        <w:rPr>
          <w:rFonts w:ascii="Times New Roman" w:eastAsia="等线" w:hAnsi="Times New Roman" w:cstheme="minorBidi"/>
          <w:sz w:val="22"/>
          <w:szCs w:val="22"/>
        </w:rPr>
        <w:t xml:space="preserve"> difference</w:t>
      </w:r>
      <w:r w:rsidR="00496A50" w:rsidRPr="00496A50">
        <w:rPr>
          <w:rFonts w:ascii="Times New Roman" w:eastAsia="等线" w:hAnsi="Times New Roman" w:cstheme="minorBidi"/>
          <w:sz w:val="22"/>
          <w:szCs w:val="22"/>
        </w:rPr>
        <w:t xml:space="preserve"> than the cell-based method.</w:t>
      </w:r>
    </w:p>
    <w:p w14:paraId="3E96756E" w14:textId="5197E244" w:rsidR="00050356" w:rsidRDefault="00050356" w:rsidP="00050356">
      <w:pPr>
        <w:jc w:val="center"/>
        <w:rPr>
          <w:rFonts w:ascii="Times New Roman" w:eastAsia="等线" w:hAnsi="Times New Roman" w:cstheme="minorBidi"/>
          <w:sz w:val="22"/>
          <w:szCs w:val="22"/>
        </w:rPr>
      </w:pPr>
      <w:r>
        <w:rPr>
          <w:rFonts w:ascii="Times New Roman" w:eastAsia="等线" w:hAnsi="Times New Roman" w:cstheme="minorBidi"/>
          <w:noProof/>
          <w:sz w:val="22"/>
          <w:szCs w:val="22"/>
        </w:rPr>
        <w:drawing>
          <wp:inline distT="0" distB="0" distL="0" distR="0" wp14:anchorId="2BC33A16" wp14:editId="6A8AB872">
            <wp:extent cx="4719842" cy="2508422"/>
            <wp:effectExtent l="0" t="0" r="508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33022" cy="2515427"/>
                    </a:xfrm>
                    <a:prstGeom prst="rect">
                      <a:avLst/>
                    </a:prstGeom>
                    <a:noFill/>
                  </pic:spPr>
                </pic:pic>
              </a:graphicData>
            </a:graphic>
          </wp:inline>
        </w:drawing>
      </w:r>
    </w:p>
    <w:p w14:paraId="54169B15" w14:textId="4FA22942" w:rsidR="00050356" w:rsidRDefault="00F245D1" w:rsidP="00F245D1">
      <w:pPr>
        <w:jc w:val="center"/>
        <w:rPr>
          <w:rFonts w:ascii="Times New Roman" w:eastAsia="等线" w:hAnsi="Times New Roman" w:cstheme="minorBidi"/>
          <w:sz w:val="22"/>
          <w:szCs w:val="22"/>
        </w:rPr>
      </w:pPr>
      <w:r w:rsidRPr="00F245D1">
        <w:rPr>
          <w:rFonts w:ascii="Times New Roman" w:eastAsia="等线" w:hAnsi="Times New Roman" w:cstheme="minorBidi"/>
          <w:sz w:val="22"/>
          <w:szCs w:val="22"/>
        </w:rPr>
        <w:t xml:space="preserve">Figure </w:t>
      </w:r>
      <w:r w:rsidR="00E17C37">
        <w:rPr>
          <w:rFonts w:ascii="Times New Roman" w:eastAsia="等线" w:hAnsi="Times New Roman" w:cstheme="minorBidi"/>
          <w:sz w:val="22"/>
          <w:szCs w:val="22"/>
        </w:rPr>
        <w:t>5</w:t>
      </w:r>
      <w:r w:rsidRPr="00F245D1">
        <w:rPr>
          <w:rFonts w:ascii="Times New Roman" w:eastAsia="等线" w:hAnsi="Times New Roman" w:cstheme="minorBidi"/>
          <w:sz w:val="22"/>
          <w:szCs w:val="22"/>
        </w:rPr>
        <w:t xml:space="preserve">. CDF of Optimal Average L3 cell RSRP difference for </w:t>
      </w:r>
      <w:r>
        <w:rPr>
          <w:rFonts w:ascii="Times New Roman" w:eastAsia="等线" w:hAnsi="Times New Roman" w:cstheme="minorBidi"/>
          <w:sz w:val="22"/>
          <w:szCs w:val="22"/>
        </w:rPr>
        <w:t>cluster vs cell</w:t>
      </w:r>
    </w:p>
    <w:p w14:paraId="4CAD5E8A" w14:textId="21F3B7F8" w:rsidR="00AD1BD5" w:rsidRPr="0006389E" w:rsidRDefault="00AD1BD5" w:rsidP="0006389E">
      <w:pPr>
        <w:pStyle w:val="Comments"/>
        <w:spacing w:before="120" w:after="120"/>
        <w:jc w:val="both"/>
        <w:rPr>
          <w:rFonts w:ascii="Times New Roman" w:eastAsiaTheme="minorEastAsia" w:hAnsi="Times New Roman"/>
          <w:b/>
          <w:bCs/>
          <w:i w:val="0"/>
          <w:sz w:val="22"/>
          <w:szCs w:val="22"/>
        </w:rPr>
      </w:pPr>
      <w:r w:rsidRPr="0006389E">
        <w:rPr>
          <w:rFonts w:ascii="Times New Roman" w:eastAsiaTheme="minorEastAsia" w:hAnsi="Times New Roman" w:hint="eastAsia"/>
          <w:b/>
          <w:bCs/>
          <w:i w:val="0"/>
          <w:sz w:val="22"/>
          <w:szCs w:val="22"/>
        </w:rPr>
        <w:t>O</w:t>
      </w:r>
      <w:r w:rsidRPr="0006389E">
        <w:rPr>
          <w:rFonts w:ascii="Times New Roman" w:eastAsiaTheme="minorEastAsia" w:hAnsi="Times New Roman"/>
          <w:b/>
          <w:bCs/>
          <w:i w:val="0"/>
          <w:sz w:val="22"/>
          <w:szCs w:val="22"/>
        </w:rPr>
        <w:t xml:space="preserve">bservation </w:t>
      </w:r>
      <w:r w:rsidR="00900223">
        <w:rPr>
          <w:rFonts w:ascii="Times New Roman" w:eastAsiaTheme="minorEastAsia" w:hAnsi="Times New Roman"/>
          <w:b/>
          <w:bCs/>
          <w:i w:val="0"/>
          <w:sz w:val="22"/>
          <w:szCs w:val="22"/>
        </w:rPr>
        <w:t>6</w:t>
      </w:r>
      <w:r w:rsidRPr="0006389E">
        <w:rPr>
          <w:rFonts w:ascii="Times New Roman" w:eastAsiaTheme="minorEastAsia" w:hAnsi="Times New Roman"/>
          <w:b/>
          <w:bCs/>
          <w:i w:val="0"/>
          <w:sz w:val="22"/>
          <w:szCs w:val="22"/>
        </w:rPr>
        <w:t xml:space="preserve">: </w:t>
      </w:r>
      <w:r w:rsidR="0006389E" w:rsidRPr="0006389E">
        <w:rPr>
          <w:rFonts w:ascii="Times New Roman" w:eastAsiaTheme="minorEastAsia" w:hAnsi="Times New Roman"/>
          <w:b/>
          <w:bCs/>
          <w:i w:val="0"/>
          <w:sz w:val="22"/>
          <w:szCs w:val="22"/>
        </w:rPr>
        <w:t xml:space="preserve">The observed CDF </w:t>
      </w:r>
      <w:r w:rsidR="00900223">
        <w:rPr>
          <w:rFonts w:ascii="Times New Roman" w:eastAsiaTheme="minorEastAsia" w:hAnsi="Times New Roman"/>
          <w:b/>
          <w:bCs/>
          <w:i w:val="0"/>
          <w:sz w:val="22"/>
          <w:szCs w:val="22"/>
        </w:rPr>
        <w:t xml:space="preserve">of cluster vs. cell </w:t>
      </w:r>
      <w:r w:rsidR="0006389E" w:rsidRPr="0006389E">
        <w:rPr>
          <w:rFonts w:ascii="Times New Roman" w:eastAsiaTheme="minorEastAsia" w:hAnsi="Times New Roman"/>
          <w:b/>
          <w:bCs/>
          <w:i w:val="0"/>
          <w:sz w:val="22"/>
          <w:szCs w:val="22"/>
        </w:rPr>
        <w:t>trends align with the current agreement</w:t>
      </w:r>
      <w:r w:rsidR="00900223">
        <w:rPr>
          <w:rFonts w:ascii="Times New Roman" w:eastAsiaTheme="minorEastAsia" w:hAnsi="Times New Roman"/>
          <w:b/>
          <w:bCs/>
          <w:i w:val="0"/>
          <w:sz w:val="22"/>
          <w:szCs w:val="22"/>
        </w:rPr>
        <w:t xml:space="preserve"> that</w:t>
      </w:r>
      <w:r w:rsidR="0006389E" w:rsidRPr="0006389E">
        <w:rPr>
          <w:rFonts w:ascii="Times New Roman" w:eastAsiaTheme="minorEastAsia" w:hAnsi="Times New Roman"/>
          <w:b/>
          <w:bCs/>
          <w:i w:val="0"/>
          <w:sz w:val="22"/>
          <w:szCs w:val="22"/>
        </w:rPr>
        <w:t xml:space="preserve"> “For inter-frequency, cluster as input (i.e. measurements from different cells as inputs)</w:t>
      </w:r>
      <w:r w:rsidR="004D5F91">
        <w:rPr>
          <w:rFonts w:ascii="Times New Roman" w:eastAsiaTheme="minorEastAsia" w:hAnsi="Times New Roman"/>
          <w:b/>
          <w:bCs/>
          <w:i w:val="0"/>
          <w:sz w:val="22"/>
          <w:szCs w:val="22"/>
        </w:rPr>
        <w:t xml:space="preserve"> </w:t>
      </w:r>
      <w:r w:rsidR="0006389E" w:rsidRPr="0006389E">
        <w:rPr>
          <w:rFonts w:ascii="Times New Roman" w:eastAsiaTheme="minorEastAsia" w:hAnsi="Times New Roman"/>
          <w:b/>
          <w:bCs/>
          <w:i w:val="0"/>
          <w:sz w:val="22"/>
          <w:szCs w:val="22"/>
        </w:rPr>
        <w:t>can improve the prediction accuracy than single cell as input.”</w:t>
      </w:r>
    </w:p>
    <w:p w14:paraId="362EC630" w14:textId="47AF195E" w:rsidR="00D37DBB" w:rsidRDefault="00E20419" w:rsidP="00D37DBB">
      <w:pPr>
        <w:pStyle w:val="2"/>
      </w:pPr>
      <w:bookmarkStart w:id="25" w:name="OLE_LINK25"/>
      <w:bookmarkEnd w:id="11"/>
      <w:bookmarkEnd w:id="23"/>
      <w:bookmarkEnd w:id="24"/>
      <w:r>
        <w:lastRenderedPageBreak/>
        <w:t>Scenario 4</w:t>
      </w:r>
    </w:p>
    <w:p w14:paraId="7F619534" w14:textId="5D8A1903" w:rsidR="00FA10F5" w:rsidRDefault="005700B5" w:rsidP="00FA10F5">
      <w:pP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t>RAN2 has agreed that f</w:t>
      </w:r>
      <w:r w:rsidRPr="005700B5">
        <w:rPr>
          <w:rFonts w:ascii="Times New Roman" w:eastAsia="等线" w:hAnsi="Times New Roman" w:cstheme="minorBidi"/>
          <w:sz w:val="22"/>
          <w:szCs w:val="22"/>
          <w:lang w:val="en-US"/>
        </w:rPr>
        <w:t>or scenario 4 graphic illustration, the key parameters are [OW:PW] or PW, and UE speed</w:t>
      </w:r>
      <w:r>
        <w:rPr>
          <w:rFonts w:ascii="Times New Roman" w:eastAsia="等线" w:hAnsi="Times New Roman" w:cstheme="minorBidi"/>
          <w:sz w:val="22"/>
          <w:szCs w:val="22"/>
          <w:lang w:val="en-US"/>
        </w:rPr>
        <w:t>. We tr</w:t>
      </w:r>
      <w:r w:rsidR="00900223">
        <w:rPr>
          <w:rFonts w:ascii="Times New Roman" w:eastAsia="等线" w:hAnsi="Times New Roman" w:cstheme="minorBidi"/>
          <w:sz w:val="22"/>
          <w:szCs w:val="22"/>
          <w:lang w:val="en-US"/>
        </w:rPr>
        <w:t>y</w:t>
      </w:r>
      <w:r w:rsidR="00B36E1E">
        <w:rPr>
          <w:rFonts w:ascii="Times New Roman" w:eastAsia="等线" w:hAnsi="Times New Roman" w:cstheme="minorBidi"/>
          <w:sz w:val="22"/>
          <w:szCs w:val="22"/>
          <w:lang w:val="en-US"/>
        </w:rPr>
        <w:t xml:space="preserve"> </w:t>
      </w:r>
      <w:r>
        <w:rPr>
          <w:rFonts w:ascii="Times New Roman" w:eastAsia="等线" w:hAnsi="Times New Roman" w:cstheme="minorBidi"/>
          <w:sz w:val="22"/>
          <w:szCs w:val="22"/>
          <w:lang w:val="en-US"/>
        </w:rPr>
        <w:t xml:space="preserve">both illustration with </w:t>
      </w:r>
      <w:r>
        <w:rPr>
          <w:rFonts w:ascii="Times New Roman" w:eastAsia="等线" w:hAnsi="Times New Roman" w:cstheme="minorBidi" w:hint="eastAsia"/>
          <w:sz w:val="22"/>
          <w:szCs w:val="22"/>
          <w:lang w:val="en-US"/>
        </w:rPr>
        <w:t>[</w:t>
      </w:r>
      <w:r>
        <w:rPr>
          <w:rFonts w:ascii="Times New Roman" w:eastAsia="等线" w:hAnsi="Times New Roman" w:cstheme="minorBidi"/>
          <w:sz w:val="22"/>
          <w:szCs w:val="22"/>
          <w:lang w:val="en-US"/>
        </w:rPr>
        <w:t xml:space="preserve">OW:PW] and PW, </w:t>
      </w:r>
      <w:r w:rsidR="00795111">
        <w:rPr>
          <w:rFonts w:ascii="Times New Roman" w:eastAsia="等线" w:hAnsi="Times New Roman" w:cstheme="minorBidi" w:hint="eastAsia"/>
          <w:sz w:val="22"/>
          <w:szCs w:val="22"/>
          <w:lang w:val="en-US"/>
        </w:rPr>
        <w:t>a</w:t>
      </w:r>
      <w:r w:rsidR="00795111">
        <w:rPr>
          <w:rFonts w:ascii="Times New Roman" w:eastAsia="等线" w:hAnsi="Times New Roman" w:cstheme="minorBidi"/>
          <w:sz w:val="22"/>
          <w:szCs w:val="22"/>
          <w:lang w:val="en-US"/>
        </w:rPr>
        <w:t xml:space="preserve">s showed in Figure </w:t>
      </w:r>
      <w:r w:rsidR="00E17C37">
        <w:rPr>
          <w:rFonts w:ascii="Times New Roman" w:eastAsia="等线" w:hAnsi="Times New Roman" w:cstheme="minorBidi"/>
          <w:sz w:val="22"/>
          <w:szCs w:val="22"/>
          <w:lang w:val="en-US"/>
        </w:rPr>
        <w:t>6</w:t>
      </w:r>
      <w:r w:rsidR="00795111">
        <w:rPr>
          <w:rFonts w:ascii="Times New Roman" w:eastAsia="等线" w:hAnsi="Times New Roman" w:cstheme="minorBidi"/>
          <w:sz w:val="22"/>
          <w:szCs w:val="22"/>
          <w:lang w:val="en-US"/>
        </w:rPr>
        <w:t xml:space="preserve"> and </w:t>
      </w:r>
      <w:r w:rsidR="00E17C37">
        <w:rPr>
          <w:rFonts w:ascii="Times New Roman" w:eastAsia="等线" w:hAnsi="Times New Roman" w:cstheme="minorBidi"/>
          <w:sz w:val="22"/>
          <w:szCs w:val="22"/>
          <w:lang w:val="en-US"/>
        </w:rPr>
        <w:t>7</w:t>
      </w:r>
      <w:r w:rsidR="00795111">
        <w:rPr>
          <w:rFonts w:ascii="Times New Roman" w:eastAsia="等线" w:hAnsi="Times New Roman" w:cstheme="minorBidi"/>
          <w:sz w:val="22"/>
          <w:szCs w:val="22"/>
          <w:lang w:val="en-US"/>
        </w:rPr>
        <w:t>.</w:t>
      </w:r>
    </w:p>
    <w:p w14:paraId="1C516F83" w14:textId="5134CEA7" w:rsidR="00795111" w:rsidRDefault="00795111" w:rsidP="00FA10F5">
      <w:pP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drawing>
          <wp:inline distT="0" distB="0" distL="0" distR="0" wp14:anchorId="25054983" wp14:editId="5C2EE92C">
            <wp:extent cx="3067693" cy="2045043"/>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03914" cy="2069189"/>
                    </a:xfrm>
                    <a:prstGeom prst="rect">
                      <a:avLst/>
                    </a:prstGeom>
                    <a:noFill/>
                  </pic:spPr>
                </pic:pic>
              </a:graphicData>
            </a:graphic>
          </wp:inline>
        </w:drawing>
      </w:r>
      <w:r>
        <w:rPr>
          <w:rFonts w:ascii="Times New Roman" w:eastAsia="等线" w:hAnsi="Times New Roman" w:cstheme="minorBidi"/>
          <w:sz w:val="22"/>
          <w:szCs w:val="22"/>
          <w:lang w:val="en-US"/>
        </w:rPr>
        <w:tab/>
      </w:r>
      <w:r>
        <w:rPr>
          <w:rFonts w:ascii="Times New Roman" w:eastAsia="等线" w:hAnsi="Times New Roman" w:cstheme="minorBidi"/>
          <w:noProof/>
          <w:sz w:val="22"/>
          <w:szCs w:val="22"/>
          <w:lang w:val="en-US"/>
        </w:rPr>
        <w:drawing>
          <wp:inline distT="0" distB="0" distL="0" distR="0" wp14:anchorId="2A8A16A7" wp14:editId="25AA9977">
            <wp:extent cx="3070654" cy="2047017"/>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77947" cy="2051879"/>
                    </a:xfrm>
                    <a:prstGeom prst="rect">
                      <a:avLst/>
                    </a:prstGeom>
                    <a:noFill/>
                  </pic:spPr>
                </pic:pic>
              </a:graphicData>
            </a:graphic>
          </wp:inline>
        </w:drawing>
      </w:r>
    </w:p>
    <w:p w14:paraId="34890562" w14:textId="71DA8D62" w:rsidR="00795111" w:rsidRDefault="00795111" w:rsidP="00795111">
      <w:pPr>
        <w:jc w:val="cente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6</w:t>
      </w:r>
      <w:r>
        <w:rPr>
          <w:rFonts w:ascii="Times New Roman" w:eastAsia="等线" w:hAnsi="Times New Roman" w:cstheme="minorBidi"/>
          <w:sz w:val="22"/>
          <w:szCs w:val="22"/>
          <w:lang w:val="en-US"/>
        </w:rPr>
        <w:t>(a) Sliding</w:t>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t xml:space="preserve">Figure </w:t>
      </w:r>
      <w:r w:rsidR="00E17C37">
        <w:rPr>
          <w:rFonts w:ascii="Times New Roman" w:eastAsia="等线" w:hAnsi="Times New Roman" w:cstheme="minorBidi"/>
          <w:sz w:val="22"/>
          <w:szCs w:val="22"/>
          <w:lang w:val="en-US"/>
        </w:rPr>
        <w:t>6</w:t>
      </w:r>
      <w:r>
        <w:rPr>
          <w:rFonts w:ascii="Times New Roman" w:eastAsia="等线" w:hAnsi="Times New Roman" w:cstheme="minorBidi"/>
          <w:sz w:val="22"/>
          <w:szCs w:val="22"/>
          <w:lang w:val="en-US"/>
        </w:rPr>
        <w:t>(b) Non-sliding</w:t>
      </w:r>
    </w:p>
    <w:p w14:paraId="0DB8E601" w14:textId="7EFD7A00" w:rsidR="00795111" w:rsidRPr="00B44958" w:rsidRDefault="00795111" w:rsidP="00795111">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 xml:space="preserve">igure </w:t>
      </w:r>
      <w:r w:rsidR="00E17C37">
        <w:rPr>
          <w:rFonts w:ascii="Times New Roman" w:eastAsia="等线" w:hAnsi="Times New Roman" w:cstheme="minorBidi"/>
          <w:sz w:val="22"/>
          <w:szCs w:val="22"/>
          <w:lang w:val="en-US"/>
        </w:rPr>
        <w:t>6</w:t>
      </w:r>
      <w:r>
        <w:rPr>
          <w:rFonts w:ascii="Times New Roman" w:eastAsia="等线" w:hAnsi="Times New Roman" w:cstheme="minorBidi"/>
          <w:sz w:val="22"/>
          <w:szCs w:val="22"/>
          <w:lang w:val="en-US"/>
        </w:rPr>
        <w:t xml:space="preserve">. CDF of Optimal Average L3 cell RSRP difference for Scenario 4 with </w:t>
      </w:r>
      <w:r>
        <w:rPr>
          <w:rFonts w:ascii="Times New Roman" w:eastAsia="等线" w:hAnsi="Times New Roman" w:cstheme="minorBidi" w:hint="eastAsia"/>
          <w:sz w:val="22"/>
          <w:szCs w:val="22"/>
          <w:lang w:val="en-US"/>
        </w:rPr>
        <w:t>[</w:t>
      </w:r>
      <w:r>
        <w:rPr>
          <w:rFonts w:ascii="Times New Roman" w:eastAsia="等线" w:hAnsi="Times New Roman" w:cstheme="minorBidi"/>
          <w:sz w:val="22"/>
          <w:szCs w:val="22"/>
          <w:lang w:val="en-US"/>
        </w:rPr>
        <w:t>OW:PW]</w:t>
      </w:r>
    </w:p>
    <w:p w14:paraId="709F8B34" w14:textId="4AF918CC" w:rsidR="00795111" w:rsidRDefault="00795111" w:rsidP="00FA10F5">
      <w:pP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drawing>
          <wp:inline distT="0" distB="0" distL="0" distR="0" wp14:anchorId="13AFD39F" wp14:editId="3576B280">
            <wp:extent cx="3132438" cy="2088206"/>
            <wp:effectExtent l="0" t="0" r="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43088" cy="2095306"/>
                    </a:xfrm>
                    <a:prstGeom prst="rect">
                      <a:avLst/>
                    </a:prstGeom>
                    <a:noFill/>
                  </pic:spPr>
                </pic:pic>
              </a:graphicData>
            </a:graphic>
          </wp:inline>
        </w:drawing>
      </w:r>
      <w:r>
        <w:rPr>
          <w:rFonts w:ascii="Times New Roman" w:eastAsia="等线" w:hAnsi="Times New Roman" w:cstheme="minorBidi"/>
          <w:sz w:val="22"/>
          <w:szCs w:val="22"/>
          <w:lang w:val="en-US"/>
        </w:rPr>
        <w:tab/>
      </w:r>
      <w:r>
        <w:rPr>
          <w:rFonts w:ascii="Times New Roman" w:eastAsia="等线" w:hAnsi="Times New Roman" w:cstheme="minorBidi"/>
          <w:noProof/>
          <w:sz w:val="22"/>
          <w:szCs w:val="22"/>
          <w:lang w:val="en-US"/>
        </w:rPr>
        <w:drawing>
          <wp:inline distT="0" distB="0" distL="0" distR="0" wp14:anchorId="022A69BE" wp14:editId="77027CB2">
            <wp:extent cx="3159804" cy="2106448"/>
            <wp:effectExtent l="0" t="0" r="2540"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77183" cy="2118034"/>
                    </a:xfrm>
                    <a:prstGeom prst="rect">
                      <a:avLst/>
                    </a:prstGeom>
                    <a:noFill/>
                  </pic:spPr>
                </pic:pic>
              </a:graphicData>
            </a:graphic>
          </wp:inline>
        </w:drawing>
      </w:r>
    </w:p>
    <w:p w14:paraId="2B9EFB20" w14:textId="261BE6BB" w:rsidR="00795111" w:rsidRDefault="00795111" w:rsidP="00795111">
      <w:pPr>
        <w:jc w:val="cente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7</w:t>
      </w:r>
      <w:r>
        <w:rPr>
          <w:rFonts w:ascii="Times New Roman" w:eastAsia="等线" w:hAnsi="Times New Roman" w:cstheme="minorBidi"/>
          <w:sz w:val="22"/>
          <w:szCs w:val="22"/>
          <w:lang w:val="en-US"/>
        </w:rPr>
        <w:t>(a) Sliding</w:t>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t xml:space="preserve">Figure </w:t>
      </w:r>
      <w:r w:rsidR="00E17C37">
        <w:rPr>
          <w:rFonts w:ascii="Times New Roman" w:eastAsia="等线" w:hAnsi="Times New Roman" w:cstheme="minorBidi"/>
          <w:sz w:val="22"/>
          <w:szCs w:val="22"/>
          <w:lang w:val="en-US"/>
        </w:rPr>
        <w:t>7</w:t>
      </w:r>
      <w:r>
        <w:rPr>
          <w:rFonts w:ascii="Times New Roman" w:eastAsia="等线" w:hAnsi="Times New Roman" w:cstheme="minorBidi"/>
          <w:sz w:val="22"/>
          <w:szCs w:val="22"/>
          <w:lang w:val="en-US"/>
        </w:rPr>
        <w:t>(b) Non-sliding</w:t>
      </w:r>
    </w:p>
    <w:p w14:paraId="0D14BF0A" w14:textId="264693F6" w:rsidR="00795111" w:rsidRPr="00B44958" w:rsidRDefault="00795111" w:rsidP="00795111">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 xml:space="preserve">igure </w:t>
      </w:r>
      <w:r w:rsidR="00E17C37">
        <w:rPr>
          <w:rFonts w:ascii="Times New Roman" w:eastAsia="等线" w:hAnsi="Times New Roman" w:cstheme="minorBidi"/>
          <w:sz w:val="22"/>
          <w:szCs w:val="22"/>
          <w:lang w:val="en-US"/>
        </w:rPr>
        <w:t>7</w:t>
      </w:r>
      <w:r>
        <w:rPr>
          <w:rFonts w:ascii="Times New Roman" w:eastAsia="等线" w:hAnsi="Times New Roman" w:cstheme="minorBidi"/>
          <w:sz w:val="22"/>
          <w:szCs w:val="22"/>
          <w:lang w:val="en-US"/>
        </w:rPr>
        <w:t>. CDF of Optimal Average L3 cell RSRP difference for Scenario 4 with PW</w:t>
      </w:r>
    </w:p>
    <w:p w14:paraId="1EBF4AA2" w14:textId="20755CCE" w:rsidR="00795111" w:rsidRDefault="005C3F61" w:rsidP="00FA10F5">
      <w:pPr>
        <w:rPr>
          <w:rFonts w:ascii="Times New Roman" w:eastAsia="等线" w:hAnsi="Times New Roman" w:cstheme="minorBidi"/>
          <w:sz w:val="22"/>
          <w:szCs w:val="22"/>
          <w:lang w:val="en-US"/>
        </w:rPr>
      </w:pPr>
      <w:proofErr w:type="gramStart"/>
      <w:r w:rsidRPr="005C3F61">
        <w:rPr>
          <w:rFonts w:ascii="Times New Roman" w:eastAsia="等线" w:hAnsi="Times New Roman" w:cstheme="minorBidi"/>
          <w:sz w:val="22"/>
          <w:szCs w:val="22"/>
          <w:lang w:val="en-US"/>
        </w:rPr>
        <w:t xml:space="preserve">Similar </w:t>
      </w:r>
      <w:r w:rsidR="009B4545">
        <w:rPr>
          <w:rFonts w:ascii="Times New Roman" w:eastAsia="等线" w:hAnsi="Times New Roman" w:cstheme="minorBidi"/>
          <w:sz w:val="22"/>
          <w:szCs w:val="22"/>
          <w:lang w:val="en-US"/>
        </w:rPr>
        <w:t>to</w:t>
      </w:r>
      <w:proofErr w:type="gramEnd"/>
      <w:r w:rsidRPr="005C3F61">
        <w:rPr>
          <w:rFonts w:ascii="Times New Roman" w:eastAsia="等线" w:hAnsi="Times New Roman" w:cstheme="minorBidi"/>
          <w:sz w:val="22"/>
          <w:szCs w:val="22"/>
          <w:lang w:val="en-US"/>
        </w:rPr>
        <w:t xml:space="preserve"> </w:t>
      </w:r>
      <w:r w:rsidR="002A6E0C">
        <w:rPr>
          <w:rFonts w:ascii="Times New Roman" w:eastAsia="等线" w:hAnsi="Times New Roman" w:cstheme="minorBidi"/>
          <w:sz w:val="22"/>
          <w:szCs w:val="22"/>
          <w:lang w:val="en-US"/>
        </w:rPr>
        <w:t>s</w:t>
      </w:r>
      <w:r w:rsidRPr="005C3F61">
        <w:rPr>
          <w:rFonts w:ascii="Times New Roman" w:eastAsia="等线" w:hAnsi="Times New Roman" w:cstheme="minorBidi"/>
          <w:sz w:val="22"/>
          <w:szCs w:val="22"/>
          <w:lang w:val="en-US"/>
        </w:rPr>
        <w:t>cenario 2</w:t>
      </w:r>
      <w:r>
        <w:rPr>
          <w:rFonts w:ascii="Times New Roman" w:eastAsia="等线" w:hAnsi="Times New Roman" w:cstheme="minorBidi"/>
          <w:sz w:val="22"/>
          <w:szCs w:val="22"/>
          <w:lang w:val="en-US"/>
        </w:rPr>
        <w:t>,</w:t>
      </w:r>
      <w:r w:rsidRPr="005C3F61">
        <w:rPr>
          <w:rFonts w:ascii="Times New Roman" w:eastAsia="等线" w:hAnsi="Times New Roman" w:cstheme="minorBidi"/>
          <w:sz w:val="22"/>
          <w:szCs w:val="22"/>
          <w:lang w:val="en-US"/>
        </w:rPr>
        <w:t xml:space="preserve"> the graphs</w:t>
      </w:r>
      <w:r w:rsidR="00B36E1E">
        <w:rPr>
          <w:rFonts w:ascii="Times New Roman" w:eastAsia="等线" w:hAnsi="Times New Roman" w:cstheme="minorBidi"/>
          <w:sz w:val="22"/>
          <w:szCs w:val="22"/>
          <w:lang w:val="en-US"/>
        </w:rPr>
        <w:t xml:space="preserve"> (</w:t>
      </w:r>
      <w:r w:rsidR="0016250D">
        <w:rPr>
          <w:rFonts w:ascii="Times New Roman" w:eastAsia="等线" w:hAnsi="Times New Roman" w:cstheme="minorBidi"/>
          <w:sz w:val="22"/>
          <w:szCs w:val="22"/>
          <w:lang w:val="en-US"/>
        </w:rPr>
        <w:t>F</w:t>
      </w:r>
      <w:r w:rsidR="00B36E1E">
        <w:rPr>
          <w:rFonts w:ascii="Times New Roman" w:eastAsia="等线" w:hAnsi="Times New Roman" w:cstheme="minorBidi"/>
          <w:sz w:val="22"/>
          <w:szCs w:val="22"/>
          <w:lang w:val="en-US"/>
        </w:rPr>
        <w:t>igure 6 and 7)</w:t>
      </w:r>
      <w:r w:rsidRPr="005C3F61">
        <w:rPr>
          <w:rFonts w:ascii="Times New Roman" w:eastAsia="等线" w:hAnsi="Times New Roman" w:cstheme="minorBidi"/>
          <w:sz w:val="22"/>
          <w:szCs w:val="22"/>
          <w:lang w:val="en-US"/>
        </w:rPr>
        <w:t xml:space="preserve"> with all key parameters </w:t>
      </w:r>
      <w:r w:rsidR="009B4545">
        <w:rPr>
          <w:rFonts w:ascii="Times New Roman" w:eastAsia="等线" w:hAnsi="Times New Roman" w:cstheme="minorBidi"/>
          <w:sz w:val="22"/>
          <w:szCs w:val="22"/>
          <w:lang w:val="en-US"/>
        </w:rPr>
        <w:t>combined</w:t>
      </w:r>
      <w:r w:rsidRPr="005C3F61">
        <w:rPr>
          <w:rFonts w:ascii="Times New Roman" w:eastAsia="等线" w:hAnsi="Times New Roman" w:cstheme="minorBidi"/>
          <w:sz w:val="22"/>
          <w:szCs w:val="22"/>
          <w:lang w:val="en-US"/>
        </w:rPr>
        <w:t xml:space="preserve"> make it difficult to discern the trends of key parameters</w:t>
      </w:r>
      <w:r w:rsidR="0016250D">
        <w:rPr>
          <w:rFonts w:ascii="Times New Roman" w:eastAsia="等线" w:hAnsi="Times New Roman" w:cstheme="minorBidi"/>
          <w:sz w:val="22"/>
          <w:szCs w:val="22"/>
          <w:lang w:val="en-US"/>
        </w:rPr>
        <w:t>’</w:t>
      </w:r>
      <w:r w:rsidRPr="005C3F61">
        <w:rPr>
          <w:rFonts w:ascii="Times New Roman" w:eastAsia="等线" w:hAnsi="Times New Roman" w:cstheme="minorBidi"/>
          <w:sz w:val="22"/>
          <w:szCs w:val="22"/>
          <w:lang w:val="en-US"/>
        </w:rPr>
        <w:t xml:space="preserve"> </w:t>
      </w:r>
      <w:r w:rsidR="0016250D" w:rsidRPr="005C3F61">
        <w:rPr>
          <w:rFonts w:ascii="Times New Roman" w:eastAsia="等线" w:hAnsi="Times New Roman" w:cstheme="minorBidi"/>
          <w:sz w:val="22"/>
          <w:szCs w:val="22"/>
          <w:lang w:val="en-US"/>
        </w:rPr>
        <w:t xml:space="preserve">impact </w:t>
      </w:r>
      <w:r w:rsidRPr="005C3F61">
        <w:rPr>
          <w:rFonts w:ascii="Times New Roman" w:eastAsia="等线" w:hAnsi="Times New Roman" w:cstheme="minorBidi"/>
          <w:sz w:val="22"/>
          <w:szCs w:val="22"/>
          <w:lang w:val="en-US"/>
        </w:rPr>
        <w:t>on the results</w:t>
      </w:r>
      <w:r>
        <w:rPr>
          <w:rFonts w:ascii="Times New Roman" w:eastAsia="等线" w:hAnsi="Times New Roman" w:cstheme="minorBidi"/>
          <w:sz w:val="22"/>
          <w:szCs w:val="22"/>
          <w:lang w:val="en-US"/>
        </w:rPr>
        <w:t>.</w:t>
      </w:r>
      <w:r w:rsidRPr="005C3F61">
        <w:rPr>
          <w:rFonts w:ascii="Times New Roman" w:eastAsia="等线" w:hAnsi="Times New Roman" w:cstheme="minorBidi"/>
          <w:sz w:val="22"/>
          <w:szCs w:val="22"/>
          <w:lang w:val="en-US"/>
        </w:rPr>
        <w:t xml:space="preserve"> </w:t>
      </w:r>
      <w:r>
        <w:rPr>
          <w:rFonts w:ascii="Times New Roman" w:eastAsia="等线" w:hAnsi="Times New Roman" w:cstheme="minorBidi"/>
          <w:sz w:val="22"/>
          <w:szCs w:val="22"/>
          <w:lang w:val="en-US"/>
        </w:rPr>
        <w:t>T</w:t>
      </w:r>
      <w:r w:rsidRPr="005C3F61">
        <w:rPr>
          <w:rFonts w:ascii="Times New Roman" w:eastAsia="等线" w:hAnsi="Times New Roman" w:cstheme="minorBidi"/>
          <w:sz w:val="22"/>
          <w:szCs w:val="22"/>
          <w:lang w:val="en-US"/>
        </w:rPr>
        <w:t>herefore, for Scenario 4</w:t>
      </w:r>
      <w:r w:rsidR="0016250D">
        <w:rPr>
          <w:rFonts w:ascii="Times New Roman" w:eastAsia="等线" w:hAnsi="Times New Roman" w:cstheme="minorBidi"/>
          <w:sz w:val="22"/>
          <w:szCs w:val="22"/>
          <w:lang w:val="en-US"/>
        </w:rPr>
        <w:t>,</w:t>
      </w:r>
      <w:r w:rsidRPr="005C3F61">
        <w:rPr>
          <w:rFonts w:ascii="Times New Roman" w:eastAsia="等线" w:hAnsi="Times New Roman" w:cstheme="minorBidi"/>
          <w:sz w:val="22"/>
          <w:szCs w:val="22"/>
          <w:lang w:val="en-US"/>
        </w:rPr>
        <w:t xml:space="preserve"> we separately plot the key parameters [</w:t>
      </w:r>
      <w:r>
        <w:rPr>
          <w:rFonts w:ascii="Times New Roman" w:eastAsia="等线" w:hAnsi="Times New Roman" w:cstheme="minorBidi"/>
          <w:sz w:val="22"/>
          <w:szCs w:val="22"/>
          <w:lang w:val="en-US"/>
        </w:rPr>
        <w:t>OW</w:t>
      </w:r>
      <w:r w:rsidRPr="005C3F61">
        <w:rPr>
          <w:rFonts w:ascii="Times New Roman" w:eastAsia="等线" w:hAnsi="Times New Roman" w:cstheme="minorBidi"/>
          <w:sz w:val="22"/>
          <w:szCs w:val="22"/>
          <w:lang w:val="en-US"/>
        </w:rPr>
        <w:t>:</w:t>
      </w:r>
      <w:r>
        <w:rPr>
          <w:rFonts w:ascii="Times New Roman" w:eastAsia="等线" w:hAnsi="Times New Roman" w:cstheme="minorBidi"/>
          <w:sz w:val="22"/>
          <w:szCs w:val="22"/>
          <w:lang w:val="en-US"/>
        </w:rPr>
        <w:t>PW</w:t>
      </w:r>
      <w:r w:rsidRPr="005C3F61">
        <w:rPr>
          <w:rFonts w:ascii="Times New Roman" w:eastAsia="等线" w:hAnsi="Times New Roman" w:cstheme="minorBidi"/>
          <w:sz w:val="22"/>
          <w:szCs w:val="22"/>
          <w:lang w:val="en-US"/>
        </w:rPr>
        <w:t>]</w:t>
      </w:r>
      <w:r w:rsidR="00C65C89" w:rsidRPr="00C65C89">
        <w:rPr>
          <w:rFonts w:ascii="Times New Roman" w:eastAsia="等线" w:hAnsi="Times New Roman" w:cstheme="minorBidi"/>
          <w:sz w:val="22"/>
          <w:szCs w:val="22"/>
          <w:lang w:val="en-US"/>
        </w:rPr>
        <w:t xml:space="preserve"> </w:t>
      </w:r>
      <w:r w:rsidR="00C65C89">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8</w:t>
      </w:r>
      <w:r w:rsidR="00C65C89">
        <w:rPr>
          <w:rFonts w:ascii="Times New Roman" w:eastAsia="等线" w:hAnsi="Times New Roman" w:cstheme="minorBidi"/>
          <w:sz w:val="22"/>
          <w:szCs w:val="22"/>
          <w:lang w:val="en-US"/>
        </w:rPr>
        <w:t>)</w:t>
      </w:r>
      <w:r>
        <w:rPr>
          <w:rFonts w:ascii="Times New Roman" w:eastAsia="等线" w:hAnsi="Times New Roman" w:cstheme="minorBidi"/>
          <w:sz w:val="22"/>
          <w:szCs w:val="22"/>
          <w:lang w:val="en-US"/>
        </w:rPr>
        <w:t>,</w:t>
      </w:r>
      <w:r w:rsidRPr="005C3F61">
        <w:rPr>
          <w:rFonts w:ascii="Times New Roman" w:eastAsia="等线" w:hAnsi="Times New Roman" w:cstheme="minorBidi"/>
          <w:sz w:val="22"/>
          <w:szCs w:val="22"/>
          <w:lang w:val="en-US"/>
        </w:rPr>
        <w:t xml:space="preserve"> PW</w:t>
      </w:r>
      <w:r w:rsidR="002A6E0C">
        <w:rPr>
          <w:rFonts w:ascii="Times New Roman" w:eastAsia="等线" w:hAnsi="Times New Roman" w:cstheme="minorBidi"/>
          <w:sz w:val="22"/>
          <w:szCs w:val="22"/>
          <w:lang w:val="en-US"/>
        </w:rPr>
        <w:t xml:space="preserve"> </w:t>
      </w:r>
      <w:r w:rsidR="00C65C89">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9</w:t>
      </w:r>
      <w:r w:rsidR="00C65C89">
        <w:rPr>
          <w:rFonts w:ascii="Times New Roman" w:eastAsia="等线" w:hAnsi="Times New Roman" w:cstheme="minorBidi"/>
          <w:sz w:val="22"/>
          <w:szCs w:val="22"/>
          <w:lang w:val="en-US"/>
        </w:rPr>
        <w:t>)</w:t>
      </w:r>
      <w:r w:rsidRPr="005C3F61">
        <w:rPr>
          <w:rFonts w:ascii="Times New Roman" w:eastAsia="等线" w:hAnsi="Times New Roman" w:cstheme="minorBidi"/>
          <w:sz w:val="22"/>
          <w:szCs w:val="22"/>
          <w:lang w:val="en-US"/>
        </w:rPr>
        <w:t xml:space="preserve"> and UE speed</w:t>
      </w:r>
      <w:r w:rsidR="00C65C89">
        <w:rPr>
          <w:rFonts w:ascii="Times New Roman" w:eastAsia="等线" w:hAnsi="Times New Roman" w:cstheme="minorBidi"/>
          <w:sz w:val="22"/>
          <w:szCs w:val="22"/>
          <w:lang w:val="en-US"/>
        </w:rPr>
        <w:t xml:space="preserve"> </w:t>
      </w:r>
      <w:r w:rsidR="005427F8">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10</w:t>
      </w:r>
      <w:r w:rsidR="005427F8">
        <w:rPr>
          <w:rFonts w:ascii="Times New Roman" w:eastAsia="等线" w:hAnsi="Times New Roman" w:cstheme="minorBidi"/>
          <w:sz w:val="22"/>
          <w:szCs w:val="22"/>
          <w:lang w:val="en-US"/>
        </w:rPr>
        <w:t>)</w:t>
      </w:r>
      <w:r w:rsidRPr="005C3F61">
        <w:rPr>
          <w:rFonts w:ascii="Times New Roman" w:eastAsia="等线" w:hAnsi="Times New Roman" w:cstheme="minorBidi"/>
          <w:sz w:val="22"/>
          <w:szCs w:val="22"/>
          <w:lang w:val="en-US"/>
        </w:rPr>
        <w:t xml:space="preserve"> with all other parameters</w:t>
      </w:r>
      <w:r w:rsidR="00B36E1E">
        <w:rPr>
          <w:rFonts w:ascii="Times New Roman" w:eastAsia="等线" w:hAnsi="Times New Roman" w:cstheme="minorBidi"/>
          <w:sz w:val="22"/>
          <w:szCs w:val="22"/>
          <w:lang w:val="en-US"/>
        </w:rPr>
        <w:t>/settings</w:t>
      </w:r>
      <w:r w:rsidRPr="005C3F61">
        <w:rPr>
          <w:rFonts w:ascii="Times New Roman" w:eastAsia="等线" w:hAnsi="Times New Roman" w:cstheme="minorBidi"/>
          <w:sz w:val="22"/>
          <w:szCs w:val="22"/>
          <w:lang w:val="en-US"/>
        </w:rPr>
        <w:t xml:space="preserve"> combined in the following figures.</w:t>
      </w:r>
    </w:p>
    <w:p w14:paraId="57039556" w14:textId="06147097" w:rsidR="00C65C89" w:rsidRDefault="00C65C89" w:rsidP="00FA10F5">
      <w:pP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lastRenderedPageBreak/>
        <w:drawing>
          <wp:inline distT="0" distB="0" distL="0" distR="0" wp14:anchorId="2F791B05" wp14:editId="52F75EF3">
            <wp:extent cx="3231292" cy="2154105"/>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39442" cy="2159538"/>
                    </a:xfrm>
                    <a:prstGeom prst="rect">
                      <a:avLst/>
                    </a:prstGeom>
                    <a:noFill/>
                  </pic:spPr>
                </pic:pic>
              </a:graphicData>
            </a:graphic>
          </wp:inline>
        </w:drawing>
      </w:r>
      <w:r>
        <w:rPr>
          <w:rFonts w:ascii="Times New Roman" w:eastAsia="等线" w:hAnsi="Times New Roman" w:cstheme="minorBidi"/>
          <w:sz w:val="22"/>
          <w:szCs w:val="22"/>
          <w:lang w:val="en-US"/>
        </w:rPr>
        <w:tab/>
      </w:r>
      <w:r>
        <w:rPr>
          <w:rFonts w:ascii="Times New Roman" w:eastAsia="等线" w:hAnsi="Times New Roman" w:cstheme="minorBidi"/>
          <w:noProof/>
          <w:sz w:val="22"/>
          <w:szCs w:val="22"/>
          <w:lang w:val="en-US"/>
        </w:rPr>
        <w:drawing>
          <wp:inline distT="0" distB="0" distL="0" distR="0" wp14:anchorId="651D7124" wp14:editId="13738D10">
            <wp:extent cx="3178908" cy="2119184"/>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01972" cy="2134559"/>
                    </a:xfrm>
                    <a:prstGeom prst="rect">
                      <a:avLst/>
                    </a:prstGeom>
                    <a:noFill/>
                  </pic:spPr>
                </pic:pic>
              </a:graphicData>
            </a:graphic>
          </wp:inline>
        </w:drawing>
      </w:r>
    </w:p>
    <w:p w14:paraId="4395EDF3" w14:textId="740B33CD" w:rsidR="00C65C89" w:rsidRDefault="00C65C89" w:rsidP="00C65C89">
      <w:pPr>
        <w:jc w:val="cente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8</w:t>
      </w:r>
      <w:r>
        <w:rPr>
          <w:rFonts w:ascii="Times New Roman" w:eastAsia="等线" w:hAnsi="Times New Roman" w:cstheme="minorBidi"/>
          <w:sz w:val="22"/>
          <w:szCs w:val="22"/>
          <w:lang w:val="en-US"/>
        </w:rPr>
        <w:t xml:space="preserve">(a) Sliding </w:t>
      </w:r>
      <w:r w:rsidR="008C1817">
        <w:rPr>
          <w:rFonts w:ascii="Times New Roman" w:eastAsia="等线" w:hAnsi="Times New Roman" w:cstheme="minorBidi"/>
          <w:sz w:val="22"/>
          <w:szCs w:val="22"/>
          <w:lang w:val="en-US"/>
        </w:rPr>
        <w:t>Filtering</w:t>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t xml:space="preserve">Figure </w:t>
      </w:r>
      <w:r w:rsidR="00E17C37">
        <w:rPr>
          <w:rFonts w:ascii="Times New Roman" w:eastAsia="等线" w:hAnsi="Times New Roman" w:cstheme="minorBidi"/>
          <w:sz w:val="22"/>
          <w:szCs w:val="22"/>
          <w:lang w:val="en-US"/>
        </w:rPr>
        <w:t>8</w:t>
      </w:r>
      <w:r>
        <w:rPr>
          <w:rFonts w:ascii="Times New Roman" w:eastAsia="等线" w:hAnsi="Times New Roman" w:cstheme="minorBidi"/>
          <w:sz w:val="22"/>
          <w:szCs w:val="22"/>
          <w:lang w:val="en-US"/>
        </w:rPr>
        <w:t>(b) Non-sliding</w:t>
      </w:r>
      <w:r w:rsidR="008C1817">
        <w:rPr>
          <w:rFonts w:ascii="Times New Roman" w:eastAsia="等线" w:hAnsi="Times New Roman" w:cstheme="minorBidi"/>
          <w:sz w:val="22"/>
          <w:szCs w:val="22"/>
          <w:lang w:val="en-US"/>
        </w:rPr>
        <w:t xml:space="preserve"> Filtering</w:t>
      </w:r>
    </w:p>
    <w:p w14:paraId="69736457" w14:textId="08526184" w:rsidR="00C65C89" w:rsidRPr="00C65C89" w:rsidRDefault="00C65C89" w:rsidP="00C65C89">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 xml:space="preserve">igure 7. </w:t>
      </w:r>
      <w:r w:rsidRPr="005A6202">
        <w:rPr>
          <w:rFonts w:ascii="Times New Roman" w:eastAsia="等线" w:hAnsi="Times New Roman" w:cstheme="minorBidi"/>
          <w:sz w:val="22"/>
          <w:szCs w:val="22"/>
          <w:lang w:val="en-US"/>
        </w:rPr>
        <w:t xml:space="preserve">CDF of </w:t>
      </w:r>
      <w:r>
        <w:rPr>
          <w:rFonts w:ascii="Times New Roman" w:eastAsia="等线" w:hAnsi="Times New Roman" w:cstheme="minorBidi"/>
          <w:sz w:val="22"/>
          <w:szCs w:val="22"/>
          <w:lang w:val="en-US"/>
        </w:rPr>
        <w:t xml:space="preserve">Optimal </w:t>
      </w:r>
      <w:r w:rsidRPr="005A6202">
        <w:rPr>
          <w:rFonts w:ascii="Times New Roman" w:eastAsia="等线" w:hAnsi="Times New Roman" w:cstheme="minorBidi"/>
          <w:sz w:val="22"/>
          <w:szCs w:val="22"/>
          <w:lang w:val="en-US"/>
        </w:rPr>
        <w:t>Average L3 cell RSRP difference for</w:t>
      </w:r>
      <w:r>
        <w:rPr>
          <w:rFonts w:ascii="Times New Roman" w:eastAsia="等线" w:hAnsi="Times New Roman" w:cstheme="minorBidi"/>
          <w:sz w:val="22"/>
          <w:szCs w:val="22"/>
          <w:lang w:val="en-US"/>
        </w:rPr>
        <w:t xml:space="preserve"> [OW:PW]</w:t>
      </w:r>
    </w:p>
    <w:p w14:paraId="7A08369F" w14:textId="21B96926" w:rsidR="00C65C89" w:rsidRDefault="00C65C89" w:rsidP="00FA10F5">
      <w:pPr>
        <w:rPr>
          <w:rFonts w:ascii="Times New Roman" w:eastAsia="等线" w:hAnsi="Times New Roman" w:cstheme="minorBidi"/>
          <w:sz w:val="22"/>
          <w:szCs w:val="22"/>
          <w:lang w:val="en-US"/>
        </w:rPr>
      </w:pPr>
      <w:r>
        <w:rPr>
          <w:rFonts w:ascii="Times New Roman" w:eastAsia="等线" w:hAnsi="Times New Roman" w:cstheme="minorBidi"/>
          <w:noProof/>
          <w:sz w:val="22"/>
          <w:szCs w:val="22"/>
          <w:lang w:val="en-US"/>
        </w:rPr>
        <w:drawing>
          <wp:inline distT="0" distB="0" distL="0" distR="0" wp14:anchorId="6C240380" wp14:editId="3EC4801C">
            <wp:extent cx="3188175" cy="2125362"/>
            <wp:effectExtent l="0" t="0" r="0"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10617" cy="2140323"/>
                    </a:xfrm>
                    <a:prstGeom prst="rect">
                      <a:avLst/>
                    </a:prstGeom>
                    <a:noFill/>
                  </pic:spPr>
                </pic:pic>
              </a:graphicData>
            </a:graphic>
          </wp:inline>
        </w:drawing>
      </w:r>
      <w:r>
        <w:rPr>
          <w:rFonts w:ascii="Times New Roman" w:eastAsia="等线" w:hAnsi="Times New Roman" w:cstheme="minorBidi"/>
          <w:sz w:val="22"/>
          <w:szCs w:val="22"/>
          <w:lang w:val="en-US"/>
        </w:rPr>
        <w:tab/>
      </w:r>
      <w:r>
        <w:rPr>
          <w:rFonts w:ascii="Times New Roman" w:eastAsia="等线" w:hAnsi="Times New Roman" w:cstheme="minorBidi"/>
          <w:noProof/>
          <w:sz w:val="22"/>
          <w:szCs w:val="22"/>
          <w:lang w:val="en-US"/>
        </w:rPr>
        <w:drawing>
          <wp:inline distT="0" distB="0" distL="0" distR="0" wp14:anchorId="0A3B92E6" wp14:editId="7CED82EC">
            <wp:extent cx="3208824" cy="2139127"/>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18693" cy="2145706"/>
                    </a:xfrm>
                    <a:prstGeom prst="rect">
                      <a:avLst/>
                    </a:prstGeom>
                    <a:noFill/>
                  </pic:spPr>
                </pic:pic>
              </a:graphicData>
            </a:graphic>
          </wp:inline>
        </w:drawing>
      </w:r>
    </w:p>
    <w:p w14:paraId="7E2E7A80" w14:textId="07AFE467" w:rsidR="00C65C89" w:rsidRDefault="00C65C89" w:rsidP="00C65C89">
      <w:pPr>
        <w:jc w:val="cente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t xml:space="preserve">Figure </w:t>
      </w:r>
      <w:r w:rsidR="00E17C37">
        <w:rPr>
          <w:rFonts w:ascii="Times New Roman" w:eastAsia="等线" w:hAnsi="Times New Roman" w:cstheme="minorBidi"/>
          <w:sz w:val="22"/>
          <w:szCs w:val="22"/>
          <w:lang w:val="en-US"/>
        </w:rPr>
        <w:t>9</w:t>
      </w:r>
      <w:r>
        <w:rPr>
          <w:rFonts w:ascii="Times New Roman" w:eastAsia="等线" w:hAnsi="Times New Roman" w:cstheme="minorBidi"/>
          <w:sz w:val="22"/>
          <w:szCs w:val="22"/>
          <w:lang w:val="en-US"/>
        </w:rPr>
        <w:t xml:space="preserve">(a) Sliding </w:t>
      </w:r>
      <w:r w:rsidR="008C1817">
        <w:rPr>
          <w:rFonts w:ascii="Times New Roman" w:eastAsia="等线" w:hAnsi="Times New Roman" w:cstheme="minorBidi"/>
          <w:sz w:val="22"/>
          <w:szCs w:val="22"/>
          <w:lang w:val="en-US"/>
        </w:rPr>
        <w:t>Filtering</w:t>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t xml:space="preserve">Figure </w:t>
      </w:r>
      <w:r w:rsidR="00E17C37">
        <w:rPr>
          <w:rFonts w:ascii="Times New Roman" w:eastAsia="等线" w:hAnsi="Times New Roman" w:cstheme="minorBidi"/>
          <w:sz w:val="22"/>
          <w:szCs w:val="22"/>
          <w:lang w:val="en-US"/>
        </w:rPr>
        <w:t>9</w:t>
      </w:r>
      <w:r>
        <w:rPr>
          <w:rFonts w:ascii="Times New Roman" w:eastAsia="等线" w:hAnsi="Times New Roman" w:cstheme="minorBidi"/>
          <w:sz w:val="22"/>
          <w:szCs w:val="22"/>
          <w:lang w:val="en-US"/>
        </w:rPr>
        <w:t>(b) Non-sliding</w:t>
      </w:r>
      <w:r w:rsidR="008C1817">
        <w:rPr>
          <w:rFonts w:ascii="Times New Roman" w:eastAsia="等线" w:hAnsi="Times New Roman" w:cstheme="minorBidi"/>
          <w:sz w:val="22"/>
          <w:szCs w:val="22"/>
          <w:lang w:val="en-US"/>
        </w:rPr>
        <w:t xml:space="preserve"> Filtering</w:t>
      </w:r>
    </w:p>
    <w:p w14:paraId="581E6C2C" w14:textId="73DFEB97" w:rsidR="00C65C89" w:rsidRPr="005A6202" w:rsidRDefault="00C65C89" w:rsidP="00C65C89">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 xml:space="preserve">igure 8. </w:t>
      </w:r>
      <w:r w:rsidRPr="005A6202">
        <w:rPr>
          <w:rFonts w:ascii="Times New Roman" w:eastAsia="等线" w:hAnsi="Times New Roman" w:cstheme="minorBidi"/>
          <w:sz w:val="22"/>
          <w:szCs w:val="22"/>
          <w:lang w:val="en-US"/>
        </w:rPr>
        <w:t xml:space="preserve">CDF of </w:t>
      </w:r>
      <w:r>
        <w:rPr>
          <w:rFonts w:ascii="Times New Roman" w:eastAsia="等线" w:hAnsi="Times New Roman" w:cstheme="minorBidi"/>
          <w:sz w:val="22"/>
          <w:szCs w:val="22"/>
          <w:lang w:val="en-US"/>
        </w:rPr>
        <w:t xml:space="preserve">Optimal </w:t>
      </w:r>
      <w:r w:rsidRPr="005A6202">
        <w:rPr>
          <w:rFonts w:ascii="Times New Roman" w:eastAsia="等线" w:hAnsi="Times New Roman" w:cstheme="minorBidi"/>
          <w:sz w:val="22"/>
          <w:szCs w:val="22"/>
          <w:lang w:val="en-US"/>
        </w:rPr>
        <w:t xml:space="preserve">Average L3 cell RSRP difference for </w:t>
      </w:r>
      <w:r>
        <w:rPr>
          <w:rFonts w:ascii="Times New Roman" w:eastAsia="等线" w:hAnsi="Times New Roman" w:cstheme="minorBidi"/>
          <w:sz w:val="22"/>
          <w:szCs w:val="22"/>
          <w:lang w:val="en-US"/>
        </w:rPr>
        <w:t>PWs</w:t>
      </w:r>
    </w:p>
    <w:p w14:paraId="61387F9A" w14:textId="16FB9EA7" w:rsidR="00C65C89" w:rsidRDefault="00A461CF" w:rsidP="00FA10F5">
      <w:pP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t>C</w:t>
      </w:r>
      <w:r w:rsidR="00C65C89" w:rsidRPr="00C65C89">
        <w:rPr>
          <w:rFonts w:ascii="Times New Roman" w:eastAsia="等线" w:hAnsi="Times New Roman" w:cstheme="minorBidi"/>
          <w:sz w:val="22"/>
          <w:szCs w:val="22"/>
          <w:lang w:val="en-US"/>
        </w:rPr>
        <w:t xml:space="preserve">ompared </w:t>
      </w:r>
      <w:r>
        <w:rPr>
          <w:rFonts w:ascii="Times New Roman" w:eastAsia="等线" w:hAnsi="Times New Roman" w:cstheme="minorBidi"/>
          <w:sz w:val="22"/>
          <w:szCs w:val="22"/>
          <w:lang w:val="en-US"/>
        </w:rPr>
        <w:t xml:space="preserve">the </w:t>
      </w:r>
      <w:r w:rsidR="00C65C89" w:rsidRPr="00C65C89">
        <w:rPr>
          <w:rFonts w:ascii="Times New Roman" w:eastAsia="等线" w:hAnsi="Times New Roman" w:cstheme="minorBidi"/>
          <w:sz w:val="22"/>
          <w:szCs w:val="22"/>
          <w:lang w:val="en-US"/>
        </w:rPr>
        <w:t xml:space="preserve">two plotting methods: </w:t>
      </w:r>
      <w:r>
        <w:rPr>
          <w:rFonts w:ascii="Times New Roman" w:eastAsia="等线" w:hAnsi="Times New Roman" w:cstheme="minorBidi"/>
          <w:sz w:val="22"/>
          <w:szCs w:val="22"/>
          <w:lang w:val="en-US"/>
        </w:rPr>
        <w:t>[</w:t>
      </w:r>
      <w:r w:rsidR="00C65C89" w:rsidRPr="00C65C89">
        <w:rPr>
          <w:rFonts w:ascii="Times New Roman" w:eastAsia="等线" w:hAnsi="Times New Roman" w:cstheme="minorBidi"/>
          <w:sz w:val="22"/>
          <w:szCs w:val="22"/>
          <w:lang w:val="en-US"/>
        </w:rPr>
        <w:t>OW:PW</w:t>
      </w:r>
      <w:r>
        <w:rPr>
          <w:rFonts w:ascii="Times New Roman" w:eastAsia="等线" w:hAnsi="Times New Roman" w:cstheme="minorBidi"/>
          <w:sz w:val="22"/>
          <w:szCs w:val="22"/>
          <w:lang w:val="en-US"/>
        </w:rPr>
        <w:t>]</w:t>
      </w:r>
      <w:r w:rsidR="00C65C89" w:rsidRPr="00C65C89">
        <w:rPr>
          <w:rFonts w:ascii="Times New Roman" w:eastAsia="等线" w:hAnsi="Times New Roman" w:cstheme="minorBidi"/>
          <w:sz w:val="22"/>
          <w:szCs w:val="22"/>
          <w:lang w:val="en-US"/>
        </w:rPr>
        <w:t xml:space="preserve"> and PW. We found that in the </w:t>
      </w:r>
      <w:r>
        <w:rPr>
          <w:rFonts w:ascii="Times New Roman" w:eastAsia="等线" w:hAnsi="Times New Roman" w:cstheme="minorBidi"/>
          <w:sz w:val="22"/>
          <w:szCs w:val="22"/>
          <w:lang w:val="en-US"/>
        </w:rPr>
        <w:t>[</w:t>
      </w:r>
      <w:r w:rsidR="00C65C89" w:rsidRPr="00C65C89">
        <w:rPr>
          <w:rFonts w:ascii="Times New Roman" w:eastAsia="等线" w:hAnsi="Times New Roman" w:cstheme="minorBidi"/>
          <w:sz w:val="22"/>
          <w:szCs w:val="22"/>
          <w:lang w:val="en-US"/>
        </w:rPr>
        <w:t>OW:PW</w:t>
      </w:r>
      <w:r>
        <w:rPr>
          <w:rFonts w:ascii="Times New Roman" w:eastAsia="等线" w:hAnsi="Times New Roman" w:cstheme="minorBidi"/>
          <w:sz w:val="22"/>
          <w:szCs w:val="22"/>
          <w:lang w:val="en-US"/>
        </w:rPr>
        <w:t>]</w:t>
      </w:r>
      <w:r w:rsidR="00C65C89" w:rsidRPr="00C65C89">
        <w:rPr>
          <w:rFonts w:ascii="Times New Roman" w:eastAsia="等线" w:hAnsi="Times New Roman" w:cstheme="minorBidi"/>
          <w:sz w:val="22"/>
          <w:szCs w:val="22"/>
          <w:lang w:val="en-US"/>
        </w:rPr>
        <w:t xml:space="preserve"> method, the value of </w:t>
      </w:r>
      <w:r>
        <w:rPr>
          <w:rFonts w:ascii="Times New Roman" w:eastAsia="等线" w:hAnsi="Times New Roman" w:cstheme="minorBidi"/>
          <w:sz w:val="22"/>
          <w:szCs w:val="22"/>
          <w:lang w:val="en-US"/>
        </w:rPr>
        <w:t>[</w:t>
      </w:r>
      <w:r w:rsidR="00C65C89" w:rsidRPr="00C65C89">
        <w:rPr>
          <w:rFonts w:ascii="Times New Roman" w:eastAsia="等线" w:hAnsi="Times New Roman" w:cstheme="minorBidi"/>
          <w:sz w:val="22"/>
          <w:szCs w:val="22"/>
          <w:lang w:val="en-US"/>
        </w:rPr>
        <w:t>OW:PW</w:t>
      </w:r>
      <w:r>
        <w:rPr>
          <w:rFonts w:ascii="Times New Roman" w:eastAsia="等线" w:hAnsi="Times New Roman" w:cstheme="minorBidi"/>
          <w:sz w:val="22"/>
          <w:szCs w:val="22"/>
          <w:lang w:val="en-US"/>
        </w:rPr>
        <w:t>]</w:t>
      </w:r>
      <w:r w:rsidR="00C65C89" w:rsidRPr="00C65C89">
        <w:rPr>
          <w:rFonts w:ascii="Times New Roman" w:eastAsia="等线" w:hAnsi="Times New Roman" w:cstheme="minorBidi"/>
          <w:sz w:val="22"/>
          <w:szCs w:val="22"/>
          <w:lang w:val="en-US"/>
        </w:rPr>
        <w:t xml:space="preserve"> does not correspond to a unique pair of OW and PW values. For example, both OW=PW=40ms and OW=PW=1600ms would be counted as </w:t>
      </w:r>
      <w:r>
        <w:rPr>
          <w:rFonts w:ascii="Times New Roman" w:eastAsia="等线" w:hAnsi="Times New Roman" w:cstheme="minorBidi"/>
          <w:sz w:val="22"/>
          <w:szCs w:val="22"/>
          <w:lang w:val="en-US"/>
        </w:rPr>
        <w:t>[</w:t>
      </w:r>
      <w:r w:rsidR="00C65C89" w:rsidRPr="00C65C89">
        <w:rPr>
          <w:rFonts w:ascii="Times New Roman" w:eastAsia="等线" w:hAnsi="Times New Roman" w:cstheme="minorBidi"/>
          <w:sz w:val="22"/>
          <w:szCs w:val="22"/>
          <w:lang w:val="en-US"/>
        </w:rPr>
        <w:t>OW:PW</w:t>
      </w:r>
      <w:r>
        <w:rPr>
          <w:rFonts w:ascii="Times New Roman" w:eastAsia="等线" w:hAnsi="Times New Roman" w:cstheme="minorBidi"/>
          <w:sz w:val="22"/>
          <w:szCs w:val="22"/>
          <w:lang w:val="en-US"/>
        </w:rPr>
        <w:t xml:space="preserve">] </w:t>
      </w:r>
      <w:r w:rsidR="00C65C89" w:rsidRPr="00C65C89">
        <w:rPr>
          <w:rFonts w:ascii="Times New Roman" w:eastAsia="等线" w:hAnsi="Times New Roman" w:cstheme="minorBidi"/>
          <w:sz w:val="22"/>
          <w:szCs w:val="22"/>
          <w:lang w:val="en-US"/>
        </w:rPr>
        <w:t xml:space="preserve">=1. This leads to an exceptionally wide range of results for </w:t>
      </w:r>
      <w:r>
        <w:rPr>
          <w:rFonts w:ascii="Times New Roman" w:eastAsia="等线" w:hAnsi="Times New Roman" w:cstheme="minorBidi"/>
          <w:sz w:val="22"/>
          <w:szCs w:val="22"/>
          <w:lang w:val="en-US"/>
        </w:rPr>
        <w:t>[</w:t>
      </w:r>
      <w:r w:rsidR="00C65C89" w:rsidRPr="00C65C89">
        <w:rPr>
          <w:rFonts w:ascii="Times New Roman" w:eastAsia="等线" w:hAnsi="Times New Roman" w:cstheme="minorBidi"/>
          <w:sz w:val="22"/>
          <w:szCs w:val="22"/>
          <w:lang w:val="en-US"/>
        </w:rPr>
        <w:t>OW:PW</w:t>
      </w:r>
      <w:r>
        <w:rPr>
          <w:rFonts w:ascii="Times New Roman" w:eastAsia="等线" w:hAnsi="Times New Roman" w:cstheme="minorBidi"/>
          <w:sz w:val="22"/>
          <w:szCs w:val="22"/>
          <w:lang w:val="en-US"/>
        </w:rPr>
        <w:t xml:space="preserve">] </w:t>
      </w:r>
      <w:r w:rsidR="00C65C89" w:rsidRPr="00C65C89">
        <w:rPr>
          <w:rFonts w:ascii="Times New Roman" w:eastAsia="等线" w:hAnsi="Times New Roman" w:cstheme="minorBidi"/>
          <w:sz w:val="22"/>
          <w:szCs w:val="22"/>
          <w:lang w:val="en-US"/>
        </w:rPr>
        <w:t>=1 in the final analysis, resulting in poor comparability and making it difficult to observe the impact trend of OW:PW on the results.</w:t>
      </w:r>
      <w:r w:rsidR="0016250D">
        <w:rPr>
          <w:rFonts w:ascii="Times New Roman" w:eastAsia="等线" w:hAnsi="Times New Roman" w:cstheme="minorBidi"/>
          <w:sz w:val="22"/>
          <w:szCs w:val="22"/>
          <w:lang w:val="en-US"/>
        </w:rPr>
        <w:t xml:space="preserve"> </w:t>
      </w:r>
      <w:r w:rsidR="0016250D" w:rsidRPr="0016250D">
        <w:rPr>
          <w:rFonts w:ascii="Times New Roman" w:eastAsia="等线" w:hAnsi="Times New Roman" w:cstheme="minorBidi"/>
          <w:sz w:val="22"/>
          <w:szCs w:val="22"/>
          <w:lang w:val="en-US"/>
        </w:rPr>
        <w:t>Therefore, we propose that RAN2 should consider only PW in the illustration of Scenario 4, rather than [OW:PW]</w:t>
      </w:r>
      <w:r w:rsidR="0016250D">
        <w:rPr>
          <w:rFonts w:ascii="Times New Roman" w:eastAsia="等线" w:hAnsi="Times New Roman" w:cstheme="minorBidi"/>
          <w:sz w:val="22"/>
          <w:szCs w:val="22"/>
          <w:lang w:val="en-US"/>
        </w:rPr>
        <w:t>.</w:t>
      </w:r>
    </w:p>
    <w:p w14:paraId="4B52F62D" w14:textId="6FFE5755" w:rsidR="00C65C89" w:rsidRDefault="00C65C89" w:rsidP="00C65C89">
      <w:pPr>
        <w:pStyle w:val="Comments"/>
        <w:spacing w:before="120" w:after="120"/>
        <w:jc w:val="both"/>
        <w:rPr>
          <w:rFonts w:ascii="Times New Roman" w:eastAsiaTheme="minorEastAsia" w:hAnsi="Times New Roman"/>
          <w:b/>
          <w:bCs/>
          <w:i w:val="0"/>
          <w:sz w:val="22"/>
          <w:szCs w:val="22"/>
          <w:lang w:eastAsia="zh-CN"/>
        </w:rPr>
      </w:pPr>
      <w:r w:rsidRPr="0075446F">
        <w:rPr>
          <w:rFonts w:ascii="Times New Roman" w:eastAsiaTheme="minorEastAsia" w:hAnsi="Times New Roman"/>
          <w:b/>
          <w:bCs/>
          <w:i w:val="0"/>
          <w:sz w:val="22"/>
          <w:szCs w:val="22"/>
        </w:rPr>
        <w:t xml:space="preserve">Proposal </w:t>
      </w:r>
      <w:r w:rsidR="00AA3733">
        <w:rPr>
          <w:rFonts w:ascii="Times New Roman" w:eastAsiaTheme="minorEastAsia" w:hAnsi="Times New Roman"/>
          <w:b/>
          <w:bCs/>
          <w:i w:val="0"/>
          <w:sz w:val="22"/>
          <w:szCs w:val="22"/>
        </w:rPr>
        <w:t>5</w:t>
      </w:r>
      <w:r w:rsidRPr="0075446F">
        <w:rPr>
          <w:rFonts w:ascii="Times New Roman" w:eastAsiaTheme="minorEastAsia" w:hAnsi="Times New Roman"/>
          <w:b/>
          <w:bCs/>
          <w:i w:val="0"/>
          <w:sz w:val="22"/>
          <w:szCs w:val="22"/>
        </w:rPr>
        <w:t xml:space="preserve">: </w:t>
      </w:r>
      <w:r w:rsidRPr="00C65C89">
        <w:rPr>
          <w:rFonts w:ascii="Times New Roman" w:eastAsiaTheme="minorEastAsia" w:hAnsi="Times New Roman"/>
          <w:b/>
          <w:bCs/>
          <w:i w:val="0"/>
          <w:sz w:val="22"/>
          <w:szCs w:val="22"/>
        </w:rPr>
        <w:t xml:space="preserve">RAN2 consider the key parameter PW </w:t>
      </w:r>
      <w:r w:rsidR="00BC32A2">
        <w:rPr>
          <w:rFonts w:ascii="Times New Roman" w:eastAsiaTheme="minorEastAsia" w:hAnsi="Times New Roman"/>
          <w:b/>
          <w:bCs/>
          <w:i w:val="0"/>
          <w:sz w:val="22"/>
          <w:szCs w:val="22"/>
        </w:rPr>
        <w:t>in</w:t>
      </w:r>
      <w:r w:rsidRPr="00C65C89">
        <w:rPr>
          <w:rFonts w:ascii="Times New Roman" w:eastAsiaTheme="minorEastAsia" w:hAnsi="Times New Roman"/>
          <w:b/>
          <w:bCs/>
          <w:i w:val="0"/>
          <w:sz w:val="22"/>
          <w:szCs w:val="22"/>
        </w:rPr>
        <w:t xml:space="preserve"> the </w:t>
      </w:r>
      <w:r w:rsidR="00332CA1">
        <w:rPr>
          <w:rFonts w:ascii="Times New Roman" w:eastAsiaTheme="minorEastAsia" w:hAnsi="Times New Roman"/>
          <w:b/>
          <w:bCs/>
          <w:i w:val="0"/>
          <w:sz w:val="22"/>
          <w:szCs w:val="22"/>
        </w:rPr>
        <w:t xml:space="preserve">graphic </w:t>
      </w:r>
      <w:r w:rsidR="00BC32A2">
        <w:rPr>
          <w:rFonts w:ascii="Times New Roman" w:eastAsiaTheme="minorEastAsia" w:hAnsi="Times New Roman"/>
          <w:b/>
          <w:bCs/>
          <w:i w:val="0"/>
          <w:sz w:val="22"/>
          <w:szCs w:val="22"/>
        </w:rPr>
        <w:t>illustration</w:t>
      </w:r>
      <w:r w:rsidRPr="00C65C89">
        <w:rPr>
          <w:rFonts w:ascii="Times New Roman" w:eastAsiaTheme="minorEastAsia" w:hAnsi="Times New Roman"/>
          <w:b/>
          <w:bCs/>
          <w:i w:val="0"/>
          <w:sz w:val="22"/>
          <w:szCs w:val="22"/>
        </w:rPr>
        <w:t xml:space="preserve"> </w:t>
      </w:r>
      <w:r w:rsidR="00BC32A2">
        <w:rPr>
          <w:rFonts w:ascii="Times New Roman" w:eastAsiaTheme="minorEastAsia" w:hAnsi="Times New Roman"/>
          <w:b/>
          <w:bCs/>
          <w:i w:val="0"/>
          <w:sz w:val="22"/>
          <w:szCs w:val="22"/>
        </w:rPr>
        <w:t>for</w:t>
      </w:r>
      <w:r w:rsidRPr="00C65C89">
        <w:rPr>
          <w:rFonts w:ascii="Times New Roman" w:eastAsiaTheme="minorEastAsia" w:hAnsi="Times New Roman"/>
          <w:b/>
          <w:bCs/>
          <w:i w:val="0"/>
          <w:sz w:val="22"/>
          <w:szCs w:val="22"/>
        </w:rPr>
        <w:t xml:space="preserve"> scenario 4.</w:t>
      </w:r>
    </w:p>
    <w:p w14:paraId="637BF8DA" w14:textId="197E88B3" w:rsidR="00D37DBB" w:rsidRDefault="005427F8" w:rsidP="005427F8">
      <w:pPr>
        <w:rPr>
          <w:rFonts w:ascii="Times New Roman" w:eastAsiaTheme="minorEastAsia" w:hAnsi="Times New Roman"/>
          <w:b/>
          <w:bCs/>
          <w:sz w:val="22"/>
          <w:szCs w:val="22"/>
          <w:lang w:val="en-US" w:eastAsia="zh-TW"/>
        </w:rPr>
      </w:pPr>
      <w:r>
        <w:rPr>
          <w:rFonts w:ascii="Times New Roman" w:eastAsia="等线" w:hAnsi="Times New Roman" w:cstheme="minorBidi"/>
          <w:noProof/>
          <w:sz w:val="22"/>
          <w:szCs w:val="22"/>
          <w:lang w:val="en-US"/>
        </w:rPr>
        <w:drawing>
          <wp:inline distT="0" distB="0" distL="0" distR="0" wp14:anchorId="7D45411F" wp14:editId="4AD14C23">
            <wp:extent cx="3181865" cy="212115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92263" cy="2128086"/>
                    </a:xfrm>
                    <a:prstGeom prst="rect">
                      <a:avLst/>
                    </a:prstGeom>
                    <a:noFill/>
                  </pic:spPr>
                </pic:pic>
              </a:graphicData>
            </a:graphic>
          </wp:inline>
        </w:drawing>
      </w:r>
      <w:r>
        <w:rPr>
          <w:rFonts w:ascii="Times New Roman" w:eastAsiaTheme="minorEastAsia" w:hAnsi="Times New Roman"/>
          <w:b/>
          <w:bCs/>
          <w:sz w:val="22"/>
          <w:szCs w:val="22"/>
          <w:lang w:val="en-US" w:eastAsia="zh-TW"/>
        </w:rPr>
        <w:tab/>
      </w:r>
      <w:r>
        <w:rPr>
          <w:rFonts w:ascii="Times New Roman" w:eastAsiaTheme="minorEastAsia" w:hAnsi="Times New Roman"/>
          <w:b/>
          <w:bCs/>
          <w:noProof/>
          <w:sz w:val="22"/>
          <w:szCs w:val="22"/>
          <w:lang w:val="en-US" w:eastAsia="zh-TW"/>
        </w:rPr>
        <w:drawing>
          <wp:inline distT="0" distB="0" distL="0" distR="0" wp14:anchorId="7EC4C259" wp14:editId="1A4507D8">
            <wp:extent cx="3157151" cy="2104679"/>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83589" cy="2122303"/>
                    </a:xfrm>
                    <a:prstGeom prst="rect">
                      <a:avLst/>
                    </a:prstGeom>
                    <a:noFill/>
                  </pic:spPr>
                </pic:pic>
              </a:graphicData>
            </a:graphic>
          </wp:inline>
        </w:drawing>
      </w:r>
    </w:p>
    <w:p w14:paraId="11B7C907" w14:textId="36B90437" w:rsidR="005427F8" w:rsidRDefault="005427F8" w:rsidP="005427F8">
      <w:pPr>
        <w:jc w:val="cente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lastRenderedPageBreak/>
        <w:t xml:space="preserve">Figure </w:t>
      </w:r>
      <w:r w:rsidR="00E17C37">
        <w:rPr>
          <w:rFonts w:ascii="Times New Roman" w:eastAsia="等线" w:hAnsi="Times New Roman" w:cstheme="minorBidi"/>
          <w:sz w:val="22"/>
          <w:szCs w:val="22"/>
          <w:lang w:val="en-US"/>
        </w:rPr>
        <w:t>10</w:t>
      </w:r>
      <w:r>
        <w:rPr>
          <w:rFonts w:ascii="Times New Roman" w:eastAsia="等线" w:hAnsi="Times New Roman" w:cstheme="minorBidi"/>
          <w:sz w:val="22"/>
          <w:szCs w:val="22"/>
          <w:lang w:val="en-US"/>
        </w:rPr>
        <w:t>(a)</w:t>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r>
      <w:r>
        <w:rPr>
          <w:rFonts w:ascii="Times New Roman" w:eastAsia="等线" w:hAnsi="Times New Roman" w:cstheme="minorBidi"/>
          <w:sz w:val="22"/>
          <w:szCs w:val="22"/>
          <w:lang w:val="en-US"/>
        </w:rPr>
        <w:tab/>
        <w:t xml:space="preserve">Figure </w:t>
      </w:r>
      <w:r w:rsidR="00E17C37">
        <w:rPr>
          <w:rFonts w:ascii="Times New Roman" w:eastAsia="等线" w:hAnsi="Times New Roman" w:cstheme="minorBidi"/>
          <w:sz w:val="22"/>
          <w:szCs w:val="22"/>
          <w:lang w:val="en-US"/>
        </w:rPr>
        <w:t>10</w:t>
      </w:r>
      <w:r>
        <w:rPr>
          <w:rFonts w:ascii="Times New Roman" w:eastAsia="等线" w:hAnsi="Times New Roman" w:cstheme="minorBidi"/>
          <w:sz w:val="22"/>
          <w:szCs w:val="22"/>
          <w:lang w:val="en-US"/>
        </w:rPr>
        <w:t xml:space="preserve">(b) </w:t>
      </w:r>
    </w:p>
    <w:p w14:paraId="52A7D667" w14:textId="7E8364AF" w:rsidR="005427F8" w:rsidRPr="005A6202" w:rsidRDefault="005427F8" w:rsidP="005427F8">
      <w:pPr>
        <w:jc w:val="center"/>
        <w:rPr>
          <w:rFonts w:ascii="Times New Roman" w:eastAsia="等线" w:hAnsi="Times New Roman" w:cstheme="minorBidi"/>
          <w:sz w:val="22"/>
          <w:szCs w:val="22"/>
          <w:lang w:val="en-US"/>
        </w:rPr>
      </w:pPr>
      <w:r>
        <w:rPr>
          <w:rFonts w:ascii="Times New Roman" w:eastAsia="等线" w:hAnsi="Times New Roman" w:cstheme="minorBidi" w:hint="eastAsia"/>
          <w:sz w:val="22"/>
          <w:szCs w:val="22"/>
          <w:lang w:val="en-US"/>
        </w:rPr>
        <w:t>F</w:t>
      </w:r>
      <w:r>
        <w:rPr>
          <w:rFonts w:ascii="Times New Roman" w:eastAsia="等线" w:hAnsi="Times New Roman" w:cstheme="minorBidi"/>
          <w:sz w:val="22"/>
          <w:szCs w:val="22"/>
          <w:lang w:val="en-US"/>
        </w:rPr>
        <w:t xml:space="preserve">igure </w:t>
      </w:r>
      <w:r w:rsidR="00E17C37">
        <w:rPr>
          <w:rFonts w:ascii="Times New Roman" w:eastAsia="等线" w:hAnsi="Times New Roman" w:cstheme="minorBidi"/>
          <w:sz w:val="22"/>
          <w:szCs w:val="22"/>
          <w:lang w:val="en-US"/>
        </w:rPr>
        <w:t>10</w:t>
      </w:r>
      <w:r>
        <w:rPr>
          <w:rFonts w:ascii="Times New Roman" w:eastAsia="等线" w:hAnsi="Times New Roman" w:cstheme="minorBidi"/>
          <w:sz w:val="22"/>
          <w:szCs w:val="22"/>
          <w:lang w:val="en-US"/>
        </w:rPr>
        <w:t xml:space="preserve">. </w:t>
      </w:r>
      <w:r w:rsidRPr="005A6202">
        <w:rPr>
          <w:rFonts w:ascii="Times New Roman" w:eastAsia="等线" w:hAnsi="Times New Roman" w:cstheme="minorBidi"/>
          <w:sz w:val="22"/>
          <w:szCs w:val="22"/>
          <w:lang w:val="en-US"/>
        </w:rPr>
        <w:t xml:space="preserve">CDF of </w:t>
      </w:r>
      <w:r>
        <w:rPr>
          <w:rFonts w:ascii="Times New Roman" w:eastAsia="等线" w:hAnsi="Times New Roman" w:cstheme="minorBidi"/>
          <w:sz w:val="22"/>
          <w:szCs w:val="22"/>
          <w:lang w:val="en-US"/>
        </w:rPr>
        <w:t xml:space="preserve">Optimal </w:t>
      </w:r>
      <w:r w:rsidRPr="005A6202">
        <w:rPr>
          <w:rFonts w:ascii="Times New Roman" w:eastAsia="等线" w:hAnsi="Times New Roman" w:cstheme="minorBidi"/>
          <w:sz w:val="22"/>
          <w:szCs w:val="22"/>
          <w:lang w:val="en-US"/>
        </w:rPr>
        <w:t xml:space="preserve">Average L3 cell RSRP difference for </w:t>
      </w:r>
      <w:r>
        <w:rPr>
          <w:rFonts w:ascii="Times New Roman" w:eastAsia="等线" w:hAnsi="Times New Roman" w:cstheme="minorBidi"/>
          <w:sz w:val="22"/>
          <w:szCs w:val="22"/>
          <w:lang w:val="en-US"/>
        </w:rPr>
        <w:t>Speeds</w:t>
      </w:r>
    </w:p>
    <w:p w14:paraId="01DB2367" w14:textId="0372CAC2" w:rsidR="00C65C89" w:rsidRDefault="00C65C89" w:rsidP="005427F8">
      <w:pPr>
        <w:rPr>
          <w:rFonts w:ascii="Times New Roman" w:eastAsia="等线" w:hAnsi="Times New Roman" w:cstheme="minorBidi"/>
          <w:sz w:val="22"/>
          <w:szCs w:val="22"/>
          <w:lang w:val="en-US"/>
        </w:rPr>
      </w:pPr>
      <w:r w:rsidRPr="00C65C89">
        <w:rPr>
          <w:rFonts w:ascii="Times New Roman" w:eastAsia="等线" w:hAnsi="Times New Roman" w:cstheme="minorBidi"/>
          <w:sz w:val="22"/>
          <w:szCs w:val="22"/>
          <w:lang w:val="en-US"/>
        </w:rPr>
        <w:t xml:space="preserve">From Figure </w:t>
      </w:r>
      <w:r w:rsidR="00E17C37">
        <w:rPr>
          <w:rFonts w:ascii="Times New Roman" w:eastAsia="等线" w:hAnsi="Times New Roman" w:cstheme="minorBidi"/>
          <w:sz w:val="22"/>
          <w:szCs w:val="22"/>
          <w:lang w:val="en-US"/>
        </w:rPr>
        <w:t>10</w:t>
      </w:r>
      <w:r w:rsidRPr="00C65C89">
        <w:rPr>
          <w:rFonts w:ascii="Times New Roman" w:eastAsia="等线" w:hAnsi="Times New Roman" w:cstheme="minorBidi"/>
          <w:sz w:val="22"/>
          <w:szCs w:val="22"/>
          <w:lang w:val="en-US"/>
        </w:rPr>
        <w:t>, we can observe that the basic trend of speed's impact on the results is that as speed increases, the overall RSRP diff</w:t>
      </w:r>
      <w:r w:rsidR="00023691">
        <w:rPr>
          <w:rFonts w:ascii="Times New Roman" w:eastAsia="等线" w:hAnsi="Times New Roman" w:cstheme="minorBidi"/>
          <w:sz w:val="22"/>
          <w:szCs w:val="22"/>
          <w:lang w:val="en-US"/>
        </w:rPr>
        <w:t>erence</w:t>
      </w:r>
      <w:r w:rsidRPr="00C65C89">
        <w:rPr>
          <w:rFonts w:ascii="Times New Roman" w:eastAsia="等线" w:hAnsi="Times New Roman" w:cstheme="minorBidi"/>
          <w:sz w:val="22"/>
          <w:szCs w:val="22"/>
          <w:lang w:val="en-US"/>
        </w:rPr>
        <w:t xml:space="preserve"> values for all companies also increase.</w:t>
      </w:r>
    </w:p>
    <w:p w14:paraId="0DC1C145" w14:textId="421B926C" w:rsidR="00D17F5F" w:rsidRDefault="00D17F5F" w:rsidP="00D17F5F">
      <w:pPr>
        <w:rPr>
          <w:rFonts w:ascii="Times New Roman" w:eastAsia="等线" w:hAnsi="Times New Roman" w:cstheme="minorBidi"/>
          <w:sz w:val="22"/>
          <w:szCs w:val="22"/>
          <w:lang w:val="en-US"/>
        </w:rPr>
      </w:pPr>
      <w:r w:rsidRPr="00A461CF">
        <w:rPr>
          <w:rFonts w:ascii="Times New Roman" w:eastAsia="等线" w:hAnsi="Times New Roman" w:cstheme="minorBidi"/>
          <w:sz w:val="22"/>
          <w:szCs w:val="22"/>
          <w:lang w:val="en-US"/>
        </w:rPr>
        <w:t xml:space="preserve">It is important to note that the result from various companies </w:t>
      </w:r>
      <w:r>
        <w:rPr>
          <w:rFonts w:ascii="Times New Roman" w:eastAsia="等线" w:hAnsi="Times New Roman" w:cstheme="minorBidi"/>
          <w:sz w:val="22"/>
          <w:szCs w:val="22"/>
          <w:lang w:val="en-US"/>
        </w:rPr>
        <w:t>has</w:t>
      </w:r>
      <w:r w:rsidRPr="00A461CF">
        <w:rPr>
          <w:rFonts w:ascii="Times New Roman" w:eastAsia="等线" w:hAnsi="Times New Roman" w:cstheme="minorBidi"/>
          <w:sz w:val="22"/>
          <w:szCs w:val="22"/>
          <w:lang w:val="en-US"/>
        </w:rPr>
        <w:t xml:space="preserve"> distinct channel models and implementation. Consequently, for </w:t>
      </w:r>
      <w:r>
        <w:rPr>
          <w:rFonts w:ascii="Times New Roman" w:eastAsia="等线" w:hAnsi="Times New Roman" w:cstheme="minorBidi"/>
          <w:sz w:val="22"/>
          <w:szCs w:val="22"/>
          <w:lang w:val="en-US"/>
        </w:rPr>
        <w:t>same</w:t>
      </w:r>
      <w:r w:rsidRPr="00A461CF">
        <w:rPr>
          <w:rFonts w:ascii="Times New Roman" w:eastAsia="等线" w:hAnsi="Times New Roman" w:cstheme="minorBidi"/>
          <w:sz w:val="22"/>
          <w:szCs w:val="22"/>
          <w:lang w:val="en-US"/>
        </w:rPr>
        <w:t xml:space="preserve"> settings, there may be significant variations in </w:t>
      </w:r>
      <w:r>
        <w:rPr>
          <w:rFonts w:ascii="Times New Roman" w:eastAsia="等线" w:hAnsi="Times New Roman" w:cstheme="minorBidi"/>
          <w:sz w:val="22"/>
          <w:szCs w:val="22"/>
          <w:lang w:val="en-US"/>
        </w:rPr>
        <w:t>results</w:t>
      </w:r>
      <w:r w:rsidRPr="00A461CF">
        <w:rPr>
          <w:rFonts w:ascii="Times New Roman" w:eastAsia="等线" w:hAnsi="Times New Roman" w:cstheme="minorBidi"/>
          <w:sz w:val="22"/>
          <w:szCs w:val="22"/>
          <w:lang w:val="en-US"/>
        </w:rPr>
        <w:t xml:space="preserve">. This diversity can lead to key parameter CDF curves that do not strictly adhere to the trends outlined in the agreement. Nevertheless, the overall trends generally align with the </w:t>
      </w:r>
      <w:r>
        <w:rPr>
          <w:rFonts w:ascii="Times New Roman" w:eastAsia="等线" w:hAnsi="Times New Roman" w:cstheme="minorBidi"/>
          <w:sz w:val="22"/>
          <w:szCs w:val="22"/>
          <w:lang w:val="en-US"/>
        </w:rPr>
        <w:t>current agreements</w:t>
      </w:r>
      <w:r w:rsidRPr="00A461CF">
        <w:rPr>
          <w:rFonts w:ascii="Times New Roman" w:eastAsia="等线" w:hAnsi="Times New Roman" w:cstheme="minorBidi"/>
          <w:sz w:val="22"/>
          <w:szCs w:val="22"/>
          <w:lang w:val="en-US"/>
        </w:rPr>
        <w:t>.</w:t>
      </w:r>
    </w:p>
    <w:p w14:paraId="28382A76" w14:textId="4952A3E2" w:rsidR="00D17F5F" w:rsidRDefault="00D17F5F" w:rsidP="005427F8">
      <w:pPr>
        <w:rPr>
          <w:rFonts w:ascii="Times New Roman" w:eastAsiaTheme="minorEastAsia" w:hAnsi="Times New Roman" w:cs="Arial"/>
          <w:b/>
          <w:bCs/>
          <w:noProof/>
          <w:kern w:val="2"/>
          <w:sz w:val="22"/>
          <w:szCs w:val="22"/>
          <w:lang w:val="en-US" w:eastAsia="zh-TW"/>
        </w:rPr>
      </w:pPr>
      <w:r w:rsidRPr="00A461CF">
        <w:rPr>
          <w:rFonts w:ascii="Times New Roman" w:eastAsiaTheme="minorEastAsia" w:hAnsi="Times New Roman" w:cs="Arial" w:hint="eastAsia"/>
          <w:b/>
          <w:bCs/>
          <w:noProof/>
          <w:kern w:val="2"/>
          <w:sz w:val="22"/>
          <w:szCs w:val="22"/>
          <w:lang w:val="en-US" w:eastAsia="zh-TW"/>
        </w:rPr>
        <w:t>O</w:t>
      </w:r>
      <w:r w:rsidRPr="00A461CF">
        <w:rPr>
          <w:rFonts w:ascii="Times New Roman" w:eastAsiaTheme="minorEastAsia" w:hAnsi="Times New Roman" w:cs="Arial"/>
          <w:b/>
          <w:bCs/>
          <w:noProof/>
          <w:kern w:val="2"/>
          <w:sz w:val="22"/>
          <w:szCs w:val="22"/>
          <w:lang w:val="en-US" w:eastAsia="zh-TW"/>
        </w:rPr>
        <w:t xml:space="preserve">bservation </w:t>
      </w:r>
      <w:r w:rsidR="001E0569">
        <w:rPr>
          <w:rFonts w:ascii="Times New Roman" w:eastAsiaTheme="minorEastAsia" w:hAnsi="Times New Roman" w:cs="Arial"/>
          <w:b/>
          <w:bCs/>
          <w:noProof/>
          <w:kern w:val="2"/>
          <w:sz w:val="22"/>
          <w:szCs w:val="22"/>
          <w:lang w:val="en-US" w:eastAsia="zh-TW"/>
        </w:rPr>
        <w:t>7</w:t>
      </w:r>
      <w:r w:rsidRPr="00A461CF">
        <w:rPr>
          <w:rFonts w:ascii="Times New Roman" w:eastAsiaTheme="minorEastAsia" w:hAnsi="Times New Roman" w:cs="Arial"/>
          <w:b/>
          <w:bCs/>
          <w:noProof/>
          <w:kern w:val="2"/>
          <w:sz w:val="22"/>
          <w:szCs w:val="22"/>
          <w:lang w:val="en-US" w:eastAsia="zh-TW"/>
        </w:rPr>
        <w:t xml:space="preserve">: Due to variations in channel models and algorithms among different companies, the aggregated simulation results, as represented in the </w:t>
      </w:r>
      <w:r>
        <w:rPr>
          <w:rFonts w:ascii="Times New Roman" w:eastAsiaTheme="minorEastAsia" w:hAnsi="Times New Roman" w:cs="Arial"/>
          <w:b/>
          <w:bCs/>
          <w:noProof/>
          <w:kern w:val="2"/>
          <w:sz w:val="22"/>
          <w:szCs w:val="22"/>
          <w:lang w:val="en-US" w:eastAsia="zh-TW"/>
        </w:rPr>
        <w:t>CDF</w:t>
      </w:r>
      <w:r w:rsidRPr="00A461CF">
        <w:rPr>
          <w:rFonts w:ascii="Times New Roman" w:eastAsiaTheme="minorEastAsia" w:hAnsi="Times New Roman" w:cs="Arial"/>
          <w:b/>
          <w:bCs/>
          <w:noProof/>
          <w:kern w:val="2"/>
          <w:sz w:val="22"/>
          <w:szCs w:val="22"/>
          <w:lang w:val="en-US" w:eastAsia="zh-TW"/>
        </w:rPr>
        <w:t xml:space="preserve"> </w:t>
      </w:r>
      <w:r>
        <w:rPr>
          <w:rFonts w:ascii="Times New Roman" w:eastAsiaTheme="minorEastAsia" w:hAnsi="Times New Roman" w:cs="Arial"/>
          <w:b/>
          <w:bCs/>
          <w:noProof/>
          <w:kern w:val="2"/>
          <w:sz w:val="22"/>
          <w:szCs w:val="22"/>
          <w:lang w:val="en-US" w:eastAsia="zh-TW"/>
        </w:rPr>
        <w:t>curves</w:t>
      </w:r>
      <w:r w:rsidRPr="00A461CF">
        <w:rPr>
          <w:rFonts w:ascii="Times New Roman" w:eastAsiaTheme="minorEastAsia" w:hAnsi="Times New Roman" w:cs="Arial"/>
          <w:b/>
          <w:bCs/>
          <w:noProof/>
          <w:kern w:val="2"/>
          <w:sz w:val="22"/>
          <w:szCs w:val="22"/>
          <w:lang w:val="en-US" w:eastAsia="zh-TW"/>
        </w:rPr>
        <w:t xml:space="preserve">, do not strictly </w:t>
      </w:r>
      <w:r>
        <w:rPr>
          <w:rFonts w:ascii="Times New Roman" w:eastAsiaTheme="minorEastAsia" w:hAnsi="Times New Roman" w:cs="Arial"/>
          <w:b/>
          <w:bCs/>
          <w:noProof/>
          <w:kern w:val="2"/>
          <w:sz w:val="22"/>
          <w:szCs w:val="22"/>
          <w:lang w:val="en-US" w:eastAsia="zh-TW"/>
        </w:rPr>
        <w:t>adhere</w:t>
      </w:r>
      <w:r w:rsidRPr="00A461CF">
        <w:rPr>
          <w:rFonts w:ascii="Times New Roman" w:eastAsiaTheme="minorEastAsia" w:hAnsi="Times New Roman" w:cs="Arial"/>
          <w:b/>
          <w:bCs/>
          <w:noProof/>
          <w:kern w:val="2"/>
          <w:sz w:val="22"/>
          <w:szCs w:val="22"/>
          <w:lang w:val="en-US" w:eastAsia="zh-TW"/>
        </w:rPr>
        <w:t xml:space="preserve"> to the agreement. However, the overall trends remain consistent with the agree</w:t>
      </w:r>
      <w:r>
        <w:rPr>
          <w:rFonts w:ascii="Times New Roman" w:eastAsiaTheme="minorEastAsia" w:hAnsi="Times New Roman" w:cs="Arial"/>
          <w:b/>
          <w:bCs/>
          <w:noProof/>
          <w:kern w:val="2"/>
          <w:sz w:val="22"/>
          <w:szCs w:val="22"/>
          <w:lang w:val="en-US" w:eastAsia="zh-TW"/>
        </w:rPr>
        <w:t>ment</w:t>
      </w:r>
      <w:r w:rsidRPr="00A461CF">
        <w:rPr>
          <w:rFonts w:ascii="Times New Roman" w:eastAsiaTheme="minorEastAsia" w:hAnsi="Times New Roman" w:cs="Arial"/>
          <w:b/>
          <w:bCs/>
          <w:noProof/>
          <w:kern w:val="2"/>
          <w:sz w:val="22"/>
          <w:szCs w:val="22"/>
          <w:lang w:val="en-US" w:eastAsia="zh-TW"/>
        </w:rPr>
        <w:t>.</w:t>
      </w:r>
    </w:p>
    <w:p w14:paraId="2E22483C" w14:textId="0F4A084C" w:rsidR="00CA3171" w:rsidRDefault="00940313" w:rsidP="00CA3171">
      <w:pPr>
        <w:rPr>
          <w:rFonts w:ascii="Times New Roman" w:eastAsia="等线" w:hAnsi="Times New Roman" w:cstheme="minorBidi"/>
          <w:sz w:val="22"/>
          <w:szCs w:val="22"/>
          <w:lang w:val="en-US"/>
        </w:rPr>
      </w:pPr>
      <w:bookmarkStart w:id="26" w:name="OLE_LINK49"/>
      <w:r>
        <w:rPr>
          <w:rFonts w:ascii="Times New Roman" w:eastAsia="等线" w:hAnsi="Times New Roman" w:cstheme="minorBidi"/>
          <w:sz w:val="22"/>
          <w:szCs w:val="22"/>
          <w:lang w:val="en-US"/>
        </w:rPr>
        <w:t>C</w:t>
      </w:r>
      <w:r w:rsidRPr="00940313">
        <w:rPr>
          <w:rFonts w:ascii="Times New Roman" w:eastAsia="等线" w:hAnsi="Times New Roman" w:cstheme="minorBidi"/>
          <w:sz w:val="22"/>
          <w:szCs w:val="22"/>
          <w:lang w:val="en-US"/>
        </w:rPr>
        <w:t xml:space="preserve">onsidering that our graph illustrations are based on average </w:t>
      </w:r>
      <w:r>
        <w:rPr>
          <w:rFonts w:ascii="Times New Roman" w:eastAsia="等线" w:hAnsi="Times New Roman" w:cstheme="minorBidi"/>
          <w:sz w:val="22"/>
          <w:szCs w:val="22"/>
          <w:lang w:val="en-US"/>
        </w:rPr>
        <w:t>L3 cell RSRP difference</w:t>
      </w:r>
      <w:r w:rsidRPr="00940313">
        <w:rPr>
          <w:rFonts w:ascii="Times New Roman" w:eastAsia="等线" w:hAnsi="Times New Roman" w:cstheme="minorBidi"/>
          <w:sz w:val="22"/>
          <w:szCs w:val="22"/>
          <w:lang w:val="en-US"/>
        </w:rPr>
        <w:t xml:space="preserve">, we encourage companies to provide, at </w:t>
      </w:r>
      <w:r>
        <w:rPr>
          <w:rFonts w:ascii="Times New Roman" w:eastAsia="等线" w:hAnsi="Times New Roman" w:cstheme="minorBidi"/>
          <w:sz w:val="22"/>
          <w:szCs w:val="22"/>
          <w:lang w:val="en-US"/>
        </w:rPr>
        <w:t>least</w:t>
      </w:r>
      <w:r w:rsidRPr="00940313">
        <w:rPr>
          <w:rFonts w:ascii="Times New Roman" w:eastAsia="等线" w:hAnsi="Times New Roman" w:cstheme="minorBidi"/>
          <w:sz w:val="22"/>
          <w:szCs w:val="22"/>
          <w:lang w:val="en-US"/>
        </w:rPr>
        <w:t>, their average results. This will enable us to incorporate the work from all companies in our statistical analysis</w:t>
      </w:r>
      <w:r w:rsidR="00CA3171" w:rsidRPr="00931439">
        <w:rPr>
          <w:rFonts w:ascii="Times New Roman" w:eastAsia="等线" w:hAnsi="Times New Roman" w:cstheme="minorBidi"/>
          <w:sz w:val="22"/>
          <w:szCs w:val="22"/>
          <w:lang w:val="en-US"/>
        </w:rPr>
        <w:t>.</w:t>
      </w:r>
    </w:p>
    <w:p w14:paraId="5B7B8ECD" w14:textId="505635E3" w:rsidR="00CA3171" w:rsidRPr="001E298A" w:rsidRDefault="00CA3171" w:rsidP="001E298A">
      <w:pPr>
        <w:pStyle w:val="Comments"/>
        <w:spacing w:before="120" w:after="120"/>
        <w:jc w:val="both"/>
        <w:rPr>
          <w:rFonts w:ascii="Times New Roman" w:eastAsiaTheme="minorEastAsia" w:hAnsi="Times New Roman"/>
          <w:b/>
          <w:bCs/>
          <w:i w:val="0"/>
          <w:sz w:val="22"/>
          <w:szCs w:val="22"/>
        </w:rPr>
      </w:pPr>
      <w:r w:rsidRPr="00931439">
        <w:rPr>
          <w:rFonts w:ascii="Times New Roman" w:eastAsiaTheme="minorEastAsia" w:hAnsi="Times New Roman" w:hint="eastAsia"/>
          <w:b/>
          <w:bCs/>
          <w:i w:val="0"/>
          <w:sz w:val="22"/>
          <w:szCs w:val="22"/>
        </w:rPr>
        <w:t>P</w:t>
      </w:r>
      <w:r w:rsidRPr="00931439">
        <w:rPr>
          <w:rFonts w:ascii="Times New Roman" w:eastAsiaTheme="minorEastAsia" w:hAnsi="Times New Roman"/>
          <w:b/>
          <w:bCs/>
          <w:i w:val="0"/>
          <w:sz w:val="22"/>
          <w:szCs w:val="22"/>
        </w:rPr>
        <w:t xml:space="preserve">roposal </w:t>
      </w:r>
      <w:r>
        <w:rPr>
          <w:rFonts w:ascii="Times New Roman" w:eastAsiaTheme="minorEastAsia" w:hAnsi="Times New Roman"/>
          <w:b/>
          <w:bCs/>
          <w:i w:val="0"/>
          <w:sz w:val="22"/>
          <w:szCs w:val="22"/>
        </w:rPr>
        <w:t>6</w:t>
      </w:r>
      <w:r w:rsidRPr="00931439">
        <w:rPr>
          <w:rFonts w:ascii="Times New Roman" w:eastAsiaTheme="minorEastAsia" w:hAnsi="Times New Roman"/>
          <w:b/>
          <w:bCs/>
          <w:i w:val="0"/>
          <w:sz w:val="22"/>
          <w:szCs w:val="22"/>
        </w:rPr>
        <w:t xml:space="preserve">: </w:t>
      </w:r>
      <w:r>
        <w:rPr>
          <w:rFonts w:ascii="Times New Roman" w:eastAsiaTheme="minorEastAsia" w:hAnsi="Times New Roman"/>
          <w:b/>
          <w:bCs/>
          <w:i w:val="0"/>
          <w:sz w:val="22"/>
          <w:szCs w:val="22"/>
        </w:rPr>
        <w:t>C</w:t>
      </w:r>
      <w:r w:rsidRPr="00931439">
        <w:rPr>
          <w:rFonts w:ascii="Times New Roman" w:eastAsiaTheme="minorEastAsia" w:hAnsi="Times New Roman"/>
          <w:b/>
          <w:bCs/>
          <w:i w:val="0"/>
          <w:sz w:val="22"/>
          <w:szCs w:val="22"/>
        </w:rPr>
        <w:t xml:space="preserve">ompanies are </w:t>
      </w:r>
      <w:r w:rsidR="00940313">
        <w:rPr>
          <w:rFonts w:ascii="Times New Roman" w:eastAsiaTheme="minorEastAsia" w:hAnsi="Times New Roman"/>
          <w:b/>
          <w:bCs/>
          <w:i w:val="0"/>
          <w:sz w:val="22"/>
          <w:szCs w:val="22"/>
        </w:rPr>
        <w:t>encouraged</w:t>
      </w:r>
      <w:r w:rsidR="00940313" w:rsidRPr="00931439">
        <w:rPr>
          <w:rFonts w:ascii="Times New Roman" w:eastAsiaTheme="minorEastAsia" w:hAnsi="Times New Roman"/>
          <w:b/>
          <w:bCs/>
          <w:i w:val="0"/>
          <w:sz w:val="22"/>
          <w:szCs w:val="22"/>
        </w:rPr>
        <w:t xml:space="preserve"> </w:t>
      </w:r>
      <w:r w:rsidRPr="00931439">
        <w:rPr>
          <w:rFonts w:ascii="Times New Roman" w:eastAsiaTheme="minorEastAsia" w:hAnsi="Times New Roman"/>
          <w:b/>
          <w:bCs/>
          <w:i w:val="0"/>
          <w:sz w:val="22"/>
          <w:szCs w:val="22"/>
        </w:rPr>
        <w:t>to</w:t>
      </w:r>
      <w:r w:rsidR="00940313">
        <w:rPr>
          <w:rFonts w:ascii="等线" w:eastAsia="等线" w:hAnsi="等线" w:hint="eastAsia"/>
          <w:b/>
          <w:bCs/>
          <w:i w:val="0"/>
          <w:sz w:val="22"/>
          <w:szCs w:val="22"/>
          <w:lang w:eastAsia="zh-CN"/>
        </w:rPr>
        <w:t xml:space="preserve"> </w:t>
      </w:r>
      <w:r w:rsidR="00940313" w:rsidRPr="007D2336">
        <w:rPr>
          <w:rFonts w:ascii="Times New Roman" w:eastAsiaTheme="minorEastAsia" w:hAnsi="Times New Roman"/>
          <w:b/>
          <w:bCs/>
          <w:i w:val="0"/>
          <w:sz w:val="22"/>
          <w:szCs w:val="22"/>
        </w:rPr>
        <w:t>at least</w:t>
      </w:r>
      <w:r w:rsidR="00940313">
        <w:rPr>
          <w:rFonts w:ascii="Times New Roman" w:eastAsiaTheme="minorEastAsia" w:hAnsi="Times New Roman"/>
          <w:b/>
          <w:bCs/>
          <w:i w:val="0"/>
          <w:sz w:val="22"/>
          <w:szCs w:val="22"/>
        </w:rPr>
        <w:t xml:space="preserve"> </w:t>
      </w:r>
      <w:r w:rsidRPr="00931439">
        <w:rPr>
          <w:rFonts w:ascii="Times New Roman" w:eastAsiaTheme="minorEastAsia" w:hAnsi="Times New Roman"/>
          <w:b/>
          <w:bCs/>
          <w:i w:val="0"/>
          <w:sz w:val="22"/>
          <w:szCs w:val="22"/>
        </w:rPr>
        <w:t>provide “Average L3 cell RSRP difference” in simulation results.</w:t>
      </w:r>
    </w:p>
    <w:p w14:paraId="1A32D10C" w14:textId="4E0F37C7" w:rsidR="006979A1" w:rsidRPr="006979A1" w:rsidRDefault="006979A1" w:rsidP="006979A1">
      <w:pPr>
        <w:pStyle w:val="2"/>
      </w:pPr>
      <w:bookmarkStart w:id="27" w:name="_Hlk194070174"/>
      <w:bookmarkEnd w:id="26"/>
      <w:r>
        <w:t xml:space="preserve">Generalization </w:t>
      </w:r>
      <w:r w:rsidR="007639C2">
        <w:t>and event prediction cases</w:t>
      </w:r>
    </w:p>
    <w:bookmarkEnd w:id="27"/>
    <w:p w14:paraId="5CD9DE1E" w14:textId="77777777" w:rsidR="001E298A" w:rsidRPr="001E298A" w:rsidRDefault="001E298A" w:rsidP="001E298A">
      <w:pPr>
        <w:rPr>
          <w:rFonts w:ascii="Times New Roman" w:eastAsia="等线" w:hAnsi="Times New Roman" w:cstheme="minorBidi"/>
          <w:sz w:val="22"/>
          <w:szCs w:val="22"/>
          <w:lang w:val="en-US"/>
        </w:rPr>
      </w:pPr>
      <w:r w:rsidRPr="006979A1">
        <w:rPr>
          <w:rFonts w:ascii="Times New Roman" w:eastAsia="等线" w:hAnsi="Times New Roman" w:cstheme="minorBidi" w:hint="eastAsia"/>
          <w:sz w:val="22"/>
          <w:szCs w:val="22"/>
          <w:lang w:val="en-US"/>
        </w:rPr>
        <w:t>R</w:t>
      </w:r>
      <w:r w:rsidRPr="006979A1">
        <w:rPr>
          <w:rFonts w:ascii="Times New Roman" w:eastAsia="等线" w:hAnsi="Times New Roman" w:cstheme="minorBidi"/>
          <w:sz w:val="22"/>
          <w:szCs w:val="22"/>
          <w:lang w:val="en-US"/>
        </w:rPr>
        <w:t xml:space="preserve">AN2 has agreed </w:t>
      </w:r>
      <w:r>
        <w:rPr>
          <w:rFonts w:ascii="Times New Roman" w:eastAsia="等线" w:hAnsi="Times New Roman" w:cstheme="minorBidi"/>
          <w:sz w:val="22"/>
          <w:szCs w:val="22"/>
          <w:lang w:val="en-US"/>
        </w:rPr>
        <w:t>for</w:t>
      </w:r>
      <w:r w:rsidRPr="001E298A">
        <w:rPr>
          <w:rFonts w:ascii="Times New Roman" w:eastAsia="等线" w:hAnsi="Times New Roman" w:cstheme="minorBidi"/>
          <w:sz w:val="22"/>
          <w:szCs w:val="22"/>
          <w:lang w:val="en-US"/>
        </w:rPr>
        <w:t xml:space="preserve"> generalization </w:t>
      </w:r>
      <w:r>
        <w:rPr>
          <w:rFonts w:ascii="Times New Roman" w:eastAsia="等线" w:hAnsi="Times New Roman" w:cstheme="minorBidi"/>
          <w:sz w:val="22"/>
          <w:szCs w:val="22"/>
          <w:lang w:val="en-US"/>
        </w:rPr>
        <w:t>study</w:t>
      </w:r>
      <w:r w:rsidRPr="001E298A">
        <w:rPr>
          <w:rFonts w:ascii="Times New Roman" w:eastAsia="等线" w:hAnsi="Times New Roman" w:cstheme="minorBidi"/>
          <w:sz w:val="22"/>
          <w:szCs w:val="22"/>
          <w:lang w:val="en-US"/>
        </w:rPr>
        <w:t>, i.e., the generalization performance is evaluated with the following cases,</w:t>
      </w:r>
    </w:p>
    <w:p w14:paraId="2D2B1B5D" w14:textId="77777777" w:rsidR="001E298A" w:rsidRPr="001E298A" w:rsidRDefault="001E298A" w:rsidP="001E298A">
      <w:pPr>
        <w:ind w:leftChars="100" w:left="200"/>
        <w:rPr>
          <w:rFonts w:ascii="Times New Roman" w:eastAsia="等线" w:hAnsi="Times New Roman" w:cstheme="minorBidi"/>
          <w:sz w:val="22"/>
          <w:szCs w:val="22"/>
          <w:lang w:val="en-US"/>
        </w:rPr>
      </w:pPr>
      <w:r w:rsidRPr="001E298A">
        <w:rPr>
          <w:rFonts w:ascii="Times New Roman" w:eastAsia="等线" w:hAnsi="Times New Roman" w:cstheme="minorBidi" w:hint="eastAsia"/>
          <w:sz w:val="22"/>
          <w:szCs w:val="22"/>
          <w:lang w:val="en-US"/>
        </w:rPr>
        <w:t>•</w:t>
      </w:r>
      <w:r w:rsidRPr="001E298A">
        <w:rPr>
          <w:rFonts w:ascii="Times New Roman" w:eastAsia="等线" w:hAnsi="Times New Roman" w:cstheme="minorBidi"/>
          <w:sz w:val="22"/>
          <w:szCs w:val="22"/>
          <w:lang w:val="en-US"/>
        </w:rPr>
        <w:tab/>
        <w:t>Baseline: The AI/ML model is trained using the dataset with Configuration #B and tested using the dataset with Configuration #B.</w:t>
      </w:r>
    </w:p>
    <w:p w14:paraId="69C578ED" w14:textId="77777777" w:rsidR="001E298A" w:rsidRPr="001E298A" w:rsidRDefault="001E298A" w:rsidP="001E298A">
      <w:pPr>
        <w:ind w:leftChars="100" w:left="200"/>
        <w:rPr>
          <w:rFonts w:ascii="Times New Roman" w:eastAsia="等线" w:hAnsi="Times New Roman" w:cstheme="minorBidi"/>
          <w:sz w:val="22"/>
          <w:szCs w:val="22"/>
          <w:lang w:val="en-US"/>
        </w:rPr>
      </w:pPr>
      <w:r w:rsidRPr="001E298A">
        <w:rPr>
          <w:rFonts w:ascii="Times New Roman" w:eastAsia="等线" w:hAnsi="Times New Roman" w:cstheme="minorBidi" w:hint="eastAsia"/>
          <w:sz w:val="22"/>
          <w:szCs w:val="22"/>
          <w:lang w:val="en-US"/>
        </w:rPr>
        <w:t>•</w:t>
      </w:r>
      <w:r w:rsidRPr="001E298A">
        <w:rPr>
          <w:rFonts w:ascii="Times New Roman" w:eastAsia="等线" w:hAnsi="Times New Roman" w:cstheme="minorBidi"/>
          <w:sz w:val="22"/>
          <w:szCs w:val="22"/>
          <w:lang w:val="en-US"/>
        </w:rPr>
        <w:tab/>
        <w:t>Generalization Case #1 (GC#1): The AI/ML model is trained using the dataset with Configuration #A but tested using the dataset with Configuration #B.</w:t>
      </w:r>
    </w:p>
    <w:p w14:paraId="57BD1A80" w14:textId="77777777" w:rsidR="001E298A" w:rsidRDefault="001E298A" w:rsidP="001E298A">
      <w:pPr>
        <w:ind w:leftChars="100" w:left="200"/>
        <w:rPr>
          <w:rFonts w:ascii="Times New Roman" w:eastAsia="等线" w:hAnsi="Times New Roman" w:cstheme="minorBidi"/>
          <w:sz w:val="22"/>
          <w:szCs w:val="22"/>
          <w:lang w:val="en-US"/>
        </w:rPr>
      </w:pPr>
      <w:r w:rsidRPr="001E298A">
        <w:rPr>
          <w:rFonts w:ascii="Times New Roman" w:eastAsia="等线" w:hAnsi="Times New Roman" w:cstheme="minorBidi" w:hint="eastAsia"/>
          <w:sz w:val="22"/>
          <w:szCs w:val="22"/>
          <w:lang w:val="en-US"/>
        </w:rPr>
        <w:t>•</w:t>
      </w:r>
      <w:r w:rsidRPr="001E298A">
        <w:rPr>
          <w:rFonts w:ascii="Times New Roman" w:eastAsia="等线" w:hAnsi="Times New Roman" w:cstheme="minorBidi"/>
          <w:sz w:val="22"/>
          <w:szCs w:val="22"/>
          <w:lang w:val="en-US"/>
        </w:rPr>
        <w:tab/>
        <w:t>Generalization Case #2 (GC#2): The AI/ML model is trained using mixed datasets with both configurations and tested using the dataset with Configuration #B.</w:t>
      </w:r>
    </w:p>
    <w:p w14:paraId="3527CBE9" w14:textId="179D91C1" w:rsidR="006979A1" w:rsidRPr="006979A1" w:rsidRDefault="00542BE0" w:rsidP="006979A1">
      <w:pPr>
        <w:rPr>
          <w:rFonts w:ascii="Times New Roman" w:eastAsia="等线" w:hAnsi="Times New Roman" w:cstheme="minorBidi"/>
          <w:sz w:val="22"/>
          <w:szCs w:val="22"/>
          <w:lang w:val="en-US"/>
        </w:rPr>
      </w:pPr>
      <w:r>
        <w:rPr>
          <w:rFonts w:ascii="Times New Roman" w:eastAsia="等线" w:hAnsi="Times New Roman" w:cstheme="minorBidi"/>
          <w:sz w:val="22"/>
          <w:szCs w:val="22"/>
          <w:lang w:val="en-US"/>
        </w:rPr>
        <w:t>The generalization study cases with Configuration #A and Configuration #B including</w:t>
      </w:r>
      <w:r w:rsidRPr="001E298A">
        <w:rPr>
          <w:rFonts w:ascii="Times New Roman" w:eastAsia="等线" w:hAnsi="Times New Roman" w:cstheme="minorBidi"/>
          <w:sz w:val="22"/>
          <w:szCs w:val="22"/>
          <w:lang w:val="en-US"/>
        </w:rPr>
        <w:t xml:space="preserve"> </w:t>
      </w:r>
      <w:r>
        <w:rPr>
          <w:rFonts w:ascii="Times New Roman" w:eastAsia="等线" w:hAnsi="Times New Roman" w:cstheme="minorBidi"/>
          <w:sz w:val="22"/>
          <w:szCs w:val="22"/>
          <w:lang w:val="en-US"/>
        </w:rPr>
        <w:t>s</w:t>
      </w:r>
      <w:r w:rsidR="001E298A" w:rsidRPr="001E298A">
        <w:rPr>
          <w:rFonts w:ascii="Times New Roman" w:eastAsia="等线" w:hAnsi="Times New Roman" w:cstheme="minorBidi"/>
          <w:sz w:val="22"/>
          <w:szCs w:val="22"/>
          <w:lang w:val="en-US"/>
        </w:rPr>
        <w:t>tud</w:t>
      </w:r>
      <w:r w:rsidR="00066616">
        <w:rPr>
          <w:rFonts w:ascii="Times New Roman" w:eastAsia="等线" w:hAnsi="Times New Roman" w:cstheme="minorBidi"/>
          <w:sz w:val="22"/>
          <w:szCs w:val="22"/>
          <w:lang w:val="en-US"/>
        </w:rPr>
        <w:t>ies</w:t>
      </w:r>
      <w:r>
        <w:rPr>
          <w:rFonts w:ascii="Times New Roman" w:eastAsia="等线" w:hAnsi="Times New Roman" w:cstheme="minorBidi"/>
          <w:sz w:val="22"/>
          <w:szCs w:val="22"/>
          <w:lang w:val="en-US"/>
        </w:rPr>
        <w:t xml:space="preserve"> </w:t>
      </w:r>
      <w:r w:rsidR="001E298A" w:rsidRPr="001E298A">
        <w:rPr>
          <w:rFonts w:ascii="Times New Roman" w:eastAsia="等线" w:hAnsi="Times New Roman" w:cstheme="minorBidi"/>
          <w:sz w:val="22"/>
          <w:szCs w:val="22"/>
          <w:lang w:val="en-US"/>
        </w:rPr>
        <w:t>over UE speeds</w:t>
      </w:r>
      <w:r w:rsidR="001E298A">
        <w:rPr>
          <w:rFonts w:ascii="Times New Roman" w:eastAsia="等线" w:hAnsi="Times New Roman" w:cstheme="minorBidi"/>
          <w:sz w:val="22"/>
          <w:szCs w:val="22"/>
          <w:lang w:val="en-US"/>
        </w:rPr>
        <w:t xml:space="preserve">, and </w:t>
      </w:r>
      <w:r w:rsidR="006979A1" w:rsidRPr="006979A1">
        <w:rPr>
          <w:rFonts w:ascii="Times New Roman" w:eastAsia="等线" w:hAnsi="Times New Roman" w:cstheme="minorBidi"/>
          <w:sz w:val="22"/>
          <w:szCs w:val="22"/>
          <w:lang w:val="en-US"/>
        </w:rPr>
        <w:t>two sets of parameters (ISD, BS antenna height, BS Tx power)</w:t>
      </w:r>
      <w:r w:rsidR="00332CA1">
        <w:rPr>
          <w:rFonts w:ascii="Times New Roman" w:eastAsia="等线" w:hAnsi="Times New Roman" w:cstheme="minorBidi"/>
          <w:sz w:val="22"/>
          <w:szCs w:val="22"/>
          <w:lang w:val="en-US"/>
        </w:rPr>
        <w:t xml:space="preserve"> for cell configuration</w:t>
      </w:r>
      <w:r w:rsidR="006979A1">
        <w:rPr>
          <w:rFonts w:ascii="Times New Roman" w:eastAsia="等线" w:hAnsi="Times New Roman" w:cstheme="minorBidi"/>
          <w:sz w:val="22"/>
          <w:szCs w:val="22"/>
          <w:lang w:val="en-US"/>
        </w:rPr>
        <w:t>, represented by Configur</w:t>
      </w:r>
      <w:r w:rsidR="006979A1">
        <w:rPr>
          <w:rFonts w:ascii="Times New Roman" w:eastAsia="等线" w:hAnsi="Times New Roman" w:cstheme="minorBidi" w:hint="eastAsia"/>
          <w:sz w:val="22"/>
          <w:szCs w:val="22"/>
          <w:lang w:val="en-US"/>
        </w:rPr>
        <w:t>ation</w:t>
      </w:r>
      <w:r w:rsidR="006979A1">
        <w:rPr>
          <w:rFonts w:ascii="Times New Roman" w:eastAsia="等线" w:hAnsi="Times New Roman" w:cstheme="minorBidi"/>
          <w:sz w:val="22"/>
          <w:szCs w:val="22"/>
          <w:lang w:val="en-US"/>
        </w:rPr>
        <w:t>#1 and Configuration#2</w:t>
      </w:r>
      <w:r w:rsidR="006979A1" w:rsidRPr="006979A1">
        <w:rPr>
          <w:rFonts w:ascii="Times New Roman" w:eastAsia="等线" w:hAnsi="Times New Roman" w:cstheme="minorBidi"/>
          <w:sz w:val="22"/>
          <w:szCs w:val="22"/>
          <w:lang w:val="en-US"/>
        </w:rPr>
        <w:t>.</w:t>
      </w:r>
      <w:r w:rsidR="006979A1">
        <w:rPr>
          <w:rFonts w:ascii="Times New Roman" w:eastAsia="等线" w:hAnsi="Times New Roman" w:cstheme="minorBidi"/>
          <w:sz w:val="22"/>
          <w:szCs w:val="22"/>
          <w:lang w:val="en-US"/>
        </w:rPr>
        <w:t xml:space="preserve"> </w:t>
      </w:r>
      <w:r w:rsidR="006979A1" w:rsidRPr="006979A1">
        <w:rPr>
          <w:rFonts w:ascii="Times New Roman" w:eastAsia="等线" w:hAnsi="Times New Roman" w:cstheme="minorBidi"/>
          <w:sz w:val="22"/>
          <w:szCs w:val="22"/>
          <w:lang w:val="en-US"/>
        </w:rPr>
        <w:t xml:space="preserve">When illustrating the graphs, it is essential to take </w:t>
      </w:r>
      <w:r w:rsidR="00066616" w:rsidRPr="006979A1">
        <w:rPr>
          <w:rFonts w:ascii="Times New Roman" w:eastAsia="等线" w:hAnsi="Times New Roman" w:cstheme="minorBidi"/>
          <w:sz w:val="22"/>
          <w:szCs w:val="22"/>
          <w:lang w:val="en-US"/>
        </w:rPr>
        <w:t>th</w:t>
      </w:r>
      <w:r w:rsidR="00066616">
        <w:rPr>
          <w:rFonts w:ascii="Times New Roman" w:eastAsia="等线" w:hAnsi="Times New Roman" w:cstheme="minorBidi"/>
          <w:sz w:val="22"/>
          <w:szCs w:val="22"/>
          <w:lang w:val="en-US"/>
        </w:rPr>
        <w:t>ese</w:t>
      </w:r>
      <w:r w:rsidR="00066616" w:rsidRPr="006979A1">
        <w:rPr>
          <w:rFonts w:ascii="Times New Roman" w:eastAsia="等线" w:hAnsi="Times New Roman" w:cstheme="minorBidi"/>
          <w:sz w:val="22"/>
          <w:szCs w:val="22"/>
          <w:lang w:val="en-US"/>
        </w:rPr>
        <w:t xml:space="preserve"> </w:t>
      </w:r>
      <w:r w:rsidR="00066616">
        <w:rPr>
          <w:rFonts w:ascii="Times New Roman" w:eastAsia="等线" w:hAnsi="Times New Roman" w:cstheme="minorBidi"/>
          <w:sz w:val="22"/>
          <w:szCs w:val="22"/>
          <w:lang w:val="en-US"/>
        </w:rPr>
        <w:t xml:space="preserve">as </w:t>
      </w:r>
      <w:r w:rsidR="00066616" w:rsidRPr="006979A1">
        <w:rPr>
          <w:rFonts w:ascii="Times New Roman" w:eastAsia="等线" w:hAnsi="Times New Roman" w:cstheme="minorBidi"/>
          <w:sz w:val="22"/>
          <w:szCs w:val="22"/>
          <w:lang w:val="en-US"/>
        </w:rPr>
        <w:t>key parameters (or set of parameters)</w:t>
      </w:r>
      <w:r w:rsidR="006979A1" w:rsidRPr="006979A1">
        <w:rPr>
          <w:rFonts w:ascii="Times New Roman" w:eastAsia="等线" w:hAnsi="Times New Roman" w:cstheme="minorBidi"/>
          <w:sz w:val="22"/>
          <w:szCs w:val="22"/>
          <w:lang w:val="en-US"/>
        </w:rPr>
        <w:t xml:space="preserve"> into consideration.</w:t>
      </w:r>
    </w:p>
    <w:p w14:paraId="53313840" w14:textId="1BE297C3" w:rsidR="00F724A8" w:rsidRDefault="006979A1" w:rsidP="00931439">
      <w:pPr>
        <w:pStyle w:val="Comments"/>
        <w:spacing w:before="120" w:after="120"/>
        <w:jc w:val="both"/>
        <w:rPr>
          <w:rFonts w:ascii="Times New Roman" w:eastAsia="等线" w:hAnsi="Times New Roman"/>
          <w:b/>
          <w:bCs/>
          <w:i w:val="0"/>
          <w:sz w:val="22"/>
          <w:szCs w:val="22"/>
          <w:lang w:eastAsia="zh-CN"/>
        </w:rPr>
      </w:pPr>
      <w:bookmarkStart w:id="28" w:name="OLE_LINK50"/>
      <w:r w:rsidRPr="006979A1">
        <w:rPr>
          <w:rFonts w:ascii="Times New Roman" w:eastAsia="等线" w:hAnsi="Times New Roman"/>
          <w:b/>
          <w:bCs/>
          <w:i w:val="0"/>
          <w:sz w:val="22"/>
          <w:szCs w:val="22"/>
          <w:lang w:eastAsia="zh-CN"/>
        </w:rPr>
        <w:t xml:space="preserve">Porposal </w:t>
      </w:r>
      <w:r w:rsidR="00784334">
        <w:rPr>
          <w:rFonts w:ascii="Times New Roman" w:eastAsia="等线" w:hAnsi="Times New Roman"/>
          <w:b/>
          <w:bCs/>
          <w:i w:val="0"/>
          <w:sz w:val="22"/>
          <w:szCs w:val="22"/>
          <w:lang w:eastAsia="zh-CN"/>
        </w:rPr>
        <w:t>7</w:t>
      </w:r>
      <w:r w:rsidRPr="006979A1">
        <w:rPr>
          <w:rFonts w:ascii="Times New Roman" w:eastAsia="等线" w:hAnsi="Times New Roman"/>
          <w:b/>
          <w:bCs/>
          <w:i w:val="0"/>
          <w:sz w:val="22"/>
          <w:szCs w:val="22"/>
          <w:lang w:eastAsia="zh-CN"/>
        </w:rPr>
        <w:t xml:space="preserve">: </w:t>
      </w:r>
      <w:r w:rsidR="00F724A8" w:rsidRPr="00F724A8">
        <w:rPr>
          <w:rFonts w:ascii="Times New Roman" w:eastAsia="等线" w:hAnsi="Times New Roman"/>
          <w:b/>
          <w:bCs/>
          <w:i w:val="0"/>
          <w:sz w:val="22"/>
          <w:szCs w:val="22"/>
          <w:lang w:eastAsia="zh-CN"/>
        </w:rPr>
        <w:t xml:space="preserve">For generalization </w:t>
      </w:r>
      <w:r w:rsidR="00B41BBE">
        <w:rPr>
          <w:rFonts w:ascii="Times New Roman" w:eastAsia="等线" w:hAnsi="Times New Roman"/>
          <w:b/>
          <w:bCs/>
          <w:i w:val="0"/>
          <w:sz w:val="22"/>
          <w:szCs w:val="22"/>
          <w:lang w:eastAsia="zh-CN"/>
        </w:rPr>
        <w:t xml:space="preserve">evaluation of UE speed in </w:t>
      </w:r>
      <w:r w:rsidR="00DD48D2">
        <w:rPr>
          <w:rFonts w:ascii="Times New Roman" w:eastAsia="等线" w:hAnsi="Times New Roman"/>
          <w:b/>
          <w:bCs/>
          <w:i w:val="0"/>
          <w:sz w:val="22"/>
          <w:szCs w:val="22"/>
          <w:lang w:eastAsia="zh-CN"/>
        </w:rPr>
        <w:t>s</w:t>
      </w:r>
      <w:r w:rsidR="00F724A8" w:rsidRPr="00F724A8">
        <w:rPr>
          <w:rFonts w:ascii="Times New Roman" w:eastAsia="等线" w:hAnsi="Times New Roman"/>
          <w:b/>
          <w:bCs/>
          <w:i w:val="0"/>
          <w:sz w:val="22"/>
          <w:szCs w:val="22"/>
          <w:lang w:eastAsia="zh-CN"/>
        </w:rPr>
        <w:t>cenario 2</w:t>
      </w:r>
      <w:r w:rsidR="00F724A8">
        <w:rPr>
          <w:rFonts w:ascii="Times New Roman" w:eastAsia="等线" w:hAnsi="Times New Roman"/>
          <w:b/>
          <w:bCs/>
          <w:i w:val="0"/>
          <w:sz w:val="22"/>
          <w:szCs w:val="22"/>
          <w:lang w:eastAsia="zh-CN"/>
        </w:rPr>
        <w:t xml:space="preserve">, </w:t>
      </w:r>
      <w:r w:rsidR="00B41BBE">
        <w:rPr>
          <w:rFonts w:ascii="Times New Roman" w:eastAsia="等线" w:hAnsi="Times New Roman"/>
          <w:b/>
          <w:bCs/>
          <w:i w:val="0"/>
          <w:sz w:val="22"/>
          <w:szCs w:val="22"/>
          <w:lang w:eastAsia="zh-CN"/>
        </w:rPr>
        <w:t xml:space="preserve">CDF curves of </w:t>
      </w:r>
      <w:r w:rsidR="009C7C04">
        <w:rPr>
          <w:rFonts w:ascii="Times New Roman" w:eastAsia="等线" w:hAnsi="Times New Roman"/>
          <w:b/>
          <w:bCs/>
          <w:i w:val="0"/>
          <w:sz w:val="22"/>
          <w:szCs w:val="22"/>
          <w:lang w:eastAsia="zh-CN"/>
        </w:rPr>
        <w:t xml:space="preserve">the </w:t>
      </w:r>
      <w:r w:rsidR="00B41BBE">
        <w:rPr>
          <w:rFonts w:ascii="Times New Roman" w:eastAsia="等线" w:hAnsi="Times New Roman"/>
          <w:b/>
          <w:bCs/>
          <w:i w:val="0"/>
          <w:sz w:val="22"/>
          <w:szCs w:val="22"/>
          <w:lang w:eastAsia="zh-CN"/>
        </w:rPr>
        <w:t>baseline, GC1</w:t>
      </w:r>
      <w:r w:rsidR="006565E3">
        <w:rPr>
          <w:rFonts w:ascii="Times New Roman" w:eastAsia="等线" w:hAnsi="Times New Roman"/>
          <w:b/>
          <w:bCs/>
          <w:i w:val="0"/>
          <w:sz w:val="22"/>
          <w:szCs w:val="22"/>
          <w:lang w:eastAsia="zh-CN"/>
        </w:rPr>
        <w:t>,</w:t>
      </w:r>
      <w:r w:rsidR="00B41BBE">
        <w:rPr>
          <w:rFonts w:ascii="Times New Roman" w:eastAsia="等线" w:hAnsi="Times New Roman"/>
          <w:b/>
          <w:bCs/>
          <w:i w:val="0"/>
          <w:sz w:val="22"/>
          <w:szCs w:val="22"/>
          <w:lang w:eastAsia="zh-CN"/>
        </w:rPr>
        <w:t xml:space="preserve"> and GC2 for different UE speeds with fixed MRRT(e.g., MRRT=50%) will be plot</w:t>
      </w:r>
      <w:r w:rsidR="006565E3">
        <w:rPr>
          <w:rFonts w:ascii="Times New Roman" w:eastAsia="等线" w:hAnsi="Times New Roman"/>
          <w:b/>
          <w:bCs/>
          <w:i w:val="0"/>
          <w:sz w:val="22"/>
          <w:szCs w:val="22"/>
          <w:lang w:eastAsia="zh-CN"/>
        </w:rPr>
        <w:t>ted</w:t>
      </w:r>
      <w:r w:rsidR="00B41BBE">
        <w:rPr>
          <w:rFonts w:ascii="Times New Roman" w:eastAsia="等线" w:hAnsi="Times New Roman"/>
          <w:b/>
          <w:bCs/>
          <w:i w:val="0"/>
          <w:sz w:val="22"/>
          <w:szCs w:val="22"/>
          <w:lang w:eastAsia="zh-CN"/>
        </w:rPr>
        <w:t>.</w:t>
      </w:r>
    </w:p>
    <w:p w14:paraId="4B127F36" w14:textId="5EE4C31E" w:rsidR="004E65BD" w:rsidRDefault="004E65BD" w:rsidP="004E65BD">
      <w:pPr>
        <w:pStyle w:val="Comments"/>
        <w:spacing w:before="120" w:after="120"/>
        <w:jc w:val="both"/>
        <w:rPr>
          <w:rFonts w:ascii="Times New Roman" w:eastAsia="等线" w:hAnsi="Times New Roman"/>
          <w:b/>
          <w:bCs/>
          <w:i w:val="0"/>
          <w:sz w:val="22"/>
          <w:szCs w:val="22"/>
          <w:lang w:eastAsia="zh-CN"/>
        </w:rPr>
      </w:pPr>
      <w:r w:rsidRPr="006979A1">
        <w:rPr>
          <w:rFonts w:ascii="Times New Roman" w:eastAsia="等线" w:hAnsi="Times New Roman"/>
          <w:b/>
          <w:bCs/>
          <w:i w:val="0"/>
          <w:sz w:val="22"/>
          <w:szCs w:val="22"/>
          <w:lang w:eastAsia="zh-CN"/>
        </w:rPr>
        <w:t xml:space="preserve">Porposal </w:t>
      </w:r>
      <w:r w:rsidR="00784334">
        <w:rPr>
          <w:rFonts w:ascii="Times New Roman" w:eastAsia="等线" w:hAnsi="Times New Roman"/>
          <w:b/>
          <w:bCs/>
          <w:i w:val="0"/>
          <w:sz w:val="22"/>
          <w:szCs w:val="22"/>
          <w:lang w:eastAsia="zh-CN"/>
        </w:rPr>
        <w:t>8</w:t>
      </w:r>
      <w:r w:rsidRPr="006979A1">
        <w:rPr>
          <w:rFonts w:ascii="Times New Roman" w:eastAsia="等线" w:hAnsi="Times New Roman"/>
          <w:b/>
          <w:bCs/>
          <w:i w:val="0"/>
          <w:sz w:val="22"/>
          <w:szCs w:val="22"/>
          <w:lang w:eastAsia="zh-CN"/>
        </w:rPr>
        <w:t xml:space="preserve">: </w:t>
      </w:r>
      <w:r w:rsidRPr="00F724A8">
        <w:rPr>
          <w:rFonts w:ascii="Times New Roman" w:eastAsia="等线" w:hAnsi="Times New Roman"/>
          <w:b/>
          <w:bCs/>
          <w:i w:val="0"/>
          <w:sz w:val="22"/>
          <w:szCs w:val="22"/>
          <w:lang w:eastAsia="zh-CN"/>
        </w:rPr>
        <w:t xml:space="preserve">For generalization </w:t>
      </w:r>
      <w:r>
        <w:rPr>
          <w:rFonts w:ascii="Times New Roman" w:eastAsia="等线" w:hAnsi="Times New Roman"/>
          <w:b/>
          <w:bCs/>
          <w:i w:val="0"/>
          <w:sz w:val="22"/>
          <w:szCs w:val="22"/>
          <w:lang w:eastAsia="zh-CN"/>
        </w:rPr>
        <w:t xml:space="preserve">evaluation of cell configuration(i.e., Configuration #1 and Configuration #2) in </w:t>
      </w:r>
      <w:r w:rsidR="00DD48D2">
        <w:rPr>
          <w:rFonts w:ascii="Times New Roman" w:eastAsia="等线" w:hAnsi="Times New Roman"/>
          <w:b/>
          <w:bCs/>
          <w:i w:val="0"/>
          <w:sz w:val="22"/>
          <w:szCs w:val="22"/>
          <w:lang w:eastAsia="zh-CN"/>
        </w:rPr>
        <w:t>s</w:t>
      </w:r>
      <w:r w:rsidRPr="00F724A8">
        <w:rPr>
          <w:rFonts w:ascii="Times New Roman" w:eastAsia="等线" w:hAnsi="Times New Roman"/>
          <w:b/>
          <w:bCs/>
          <w:i w:val="0"/>
          <w:sz w:val="22"/>
          <w:szCs w:val="22"/>
          <w:lang w:eastAsia="zh-CN"/>
        </w:rPr>
        <w:t>cenario 2</w:t>
      </w:r>
      <w:r>
        <w:rPr>
          <w:rFonts w:ascii="Times New Roman" w:eastAsia="等线" w:hAnsi="Times New Roman"/>
          <w:b/>
          <w:bCs/>
          <w:i w:val="0"/>
          <w:sz w:val="22"/>
          <w:szCs w:val="22"/>
          <w:lang w:eastAsia="zh-CN"/>
        </w:rPr>
        <w:t xml:space="preserve">, CDF curves of </w:t>
      </w:r>
      <w:r w:rsidR="001167CE">
        <w:rPr>
          <w:rFonts w:ascii="Times New Roman" w:eastAsia="等线" w:hAnsi="Times New Roman"/>
          <w:b/>
          <w:bCs/>
          <w:i w:val="0"/>
          <w:sz w:val="22"/>
          <w:szCs w:val="22"/>
          <w:lang w:eastAsia="zh-CN"/>
        </w:rPr>
        <w:t xml:space="preserve">the </w:t>
      </w:r>
      <w:r>
        <w:rPr>
          <w:rFonts w:ascii="Times New Roman" w:eastAsia="等线" w:hAnsi="Times New Roman"/>
          <w:b/>
          <w:bCs/>
          <w:i w:val="0"/>
          <w:sz w:val="22"/>
          <w:szCs w:val="22"/>
          <w:lang w:eastAsia="zh-CN"/>
        </w:rPr>
        <w:t>baseline, GC1</w:t>
      </w:r>
      <w:r w:rsidR="001167CE">
        <w:rPr>
          <w:rFonts w:ascii="Times New Roman" w:eastAsia="等线" w:hAnsi="Times New Roman"/>
          <w:b/>
          <w:bCs/>
          <w:i w:val="0"/>
          <w:sz w:val="22"/>
          <w:szCs w:val="22"/>
          <w:lang w:eastAsia="zh-CN"/>
        </w:rPr>
        <w:t>,</w:t>
      </w:r>
      <w:r>
        <w:rPr>
          <w:rFonts w:ascii="Times New Roman" w:eastAsia="等线" w:hAnsi="Times New Roman"/>
          <w:b/>
          <w:bCs/>
          <w:i w:val="0"/>
          <w:sz w:val="22"/>
          <w:szCs w:val="22"/>
          <w:lang w:eastAsia="zh-CN"/>
        </w:rPr>
        <w:t xml:space="preserve"> and GC2 for with fixed UE speed(e.g., 30km/h) and MRRT(e.g., MRRT=50%) will be </w:t>
      </w:r>
      <w:r w:rsidR="0018088C">
        <w:rPr>
          <w:rFonts w:ascii="Times New Roman" w:eastAsia="等线" w:hAnsi="Times New Roman"/>
          <w:b/>
          <w:bCs/>
          <w:i w:val="0"/>
          <w:sz w:val="22"/>
          <w:szCs w:val="22"/>
          <w:lang w:eastAsia="zh-CN"/>
        </w:rPr>
        <w:t>plotted</w:t>
      </w:r>
      <w:r>
        <w:rPr>
          <w:rFonts w:ascii="Times New Roman" w:eastAsia="等线" w:hAnsi="Times New Roman"/>
          <w:b/>
          <w:bCs/>
          <w:i w:val="0"/>
          <w:sz w:val="22"/>
          <w:szCs w:val="22"/>
          <w:lang w:eastAsia="zh-CN"/>
        </w:rPr>
        <w:t>.</w:t>
      </w:r>
    </w:p>
    <w:p w14:paraId="09BE4871" w14:textId="091E4758" w:rsidR="004B449D" w:rsidRDefault="00B41BBE" w:rsidP="00931439">
      <w:pPr>
        <w:pStyle w:val="Comments"/>
        <w:spacing w:before="120" w:after="120"/>
        <w:jc w:val="both"/>
        <w:rPr>
          <w:rFonts w:ascii="Times New Roman" w:eastAsia="等线" w:hAnsi="Times New Roman"/>
          <w:b/>
          <w:bCs/>
          <w:i w:val="0"/>
          <w:sz w:val="22"/>
          <w:szCs w:val="22"/>
          <w:lang w:eastAsia="zh-CN"/>
        </w:rPr>
      </w:pPr>
      <w:r>
        <w:rPr>
          <w:rFonts w:ascii="Times New Roman" w:eastAsia="等线" w:hAnsi="Times New Roman"/>
          <w:b/>
          <w:bCs/>
          <w:i w:val="0"/>
          <w:sz w:val="22"/>
          <w:szCs w:val="22"/>
          <w:lang w:eastAsia="zh-CN"/>
        </w:rPr>
        <w:t>Prop</w:t>
      </w:r>
      <w:r w:rsidR="0032737E">
        <w:rPr>
          <w:rFonts w:ascii="Times New Roman" w:eastAsia="等线" w:hAnsi="Times New Roman"/>
          <w:b/>
          <w:bCs/>
          <w:i w:val="0"/>
          <w:sz w:val="22"/>
          <w:szCs w:val="22"/>
          <w:lang w:eastAsia="zh-CN"/>
        </w:rPr>
        <w:t>o</w:t>
      </w:r>
      <w:r>
        <w:rPr>
          <w:rFonts w:ascii="Times New Roman" w:eastAsia="等线" w:hAnsi="Times New Roman"/>
          <w:b/>
          <w:bCs/>
          <w:i w:val="0"/>
          <w:sz w:val="22"/>
          <w:szCs w:val="22"/>
          <w:lang w:eastAsia="zh-CN"/>
        </w:rPr>
        <w:t xml:space="preserve">sal </w:t>
      </w:r>
      <w:r w:rsidR="00784334">
        <w:rPr>
          <w:rFonts w:ascii="Times New Roman" w:eastAsia="等线" w:hAnsi="Times New Roman"/>
          <w:b/>
          <w:bCs/>
          <w:i w:val="0"/>
          <w:sz w:val="22"/>
          <w:szCs w:val="22"/>
          <w:lang w:eastAsia="zh-CN"/>
        </w:rPr>
        <w:t>9</w:t>
      </w:r>
      <w:r>
        <w:rPr>
          <w:rFonts w:ascii="Times New Roman" w:eastAsia="等线" w:hAnsi="Times New Roman"/>
          <w:b/>
          <w:bCs/>
          <w:i w:val="0"/>
          <w:sz w:val="22"/>
          <w:szCs w:val="22"/>
          <w:lang w:eastAsia="zh-CN"/>
        </w:rPr>
        <w:t xml:space="preserve">: </w:t>
      </w:r>
      <w:r w:rsidR="006979A1" w:rsidRPr="006979A1">
        <w:rPr>
          <w:rFonts w:ascii="Times New Roman" w:eastAsia="等线" w:hAnsi="Times New Roman"/>
          <w:b/>
          <w:bCs/>
          <w:i w:val="0"/>
          <w:sz w:val="22"/>
          <w:szCs w:val="22"/>
          <w:lang w:eastAsia="zh-CN"/>
        </w:rPr>
        <w:t xml:space="preserve">For generalization </w:t>
      </w:r>
      <w:r w:rsidR="0069083E" w:rsidRPr="0069083E">
        <w:rPr>
          <w:rFonts w:ascii="Times New Roman" w:eastAsia="等线" w:hAnsi="Times New Roman"/>
          <w:b/>
          <w:bCs/>
          <w:i w:val="0"/>
          <w:sz w:val="22"/>
          <w:szCs w:val="22"/>
          <w:lang w:eastAsia="zh-CN"/>
        </w:rPr>
        <w:t xml:space="preserve">evaluation of UE speed </w:t>
      </w:r>
      <w:r w:rsidR="006979A1" w:rsidRPr="006979A1">
        <w:rPr>
          <w:rFonts w:ascii="Times New Roman" w:eastAsia="等线" w:hAnsi="Times New Roman"/>
          <w:b/>
          <w:bCs/>
          <w:i w:val="0"/>
          <w:sz w:val="22"/>
          <w:szCs w:val="22"/>
          <w:lang w:eastAsia="zh-CN"/>
        </w:rPr>
        <w:t xml:space="preserve">Scenario </w:t>
      </w:r>
      <w:r>
        <w:rPr>
          <w:rFonts w:ascii="Times New Roman" w:eastAsia="等线" w:hAnsi="Times New Roman"/>
          <w:b/>
          <w:bCs/>
          <w:i w:val="0"/>
          <w:sz w:val="22"/>
          <w:szCs w:val="22"/>
          <w:lang w:eastAsia="zh-CN"/>
        </w:rPr>
        <w:t>4</w:t>
      </w:r>
      <w:r w:rsidR="006979A1" w:rsidRPr="006979A1">
        <w:rPr>
          <w:rFonts w:ascii="Times New Roman" w:eastAsia="等线" w:hAnsi="Times New Roman"/>
          <w:b/>
          <w:bCs/>
          <w:i w:val="0"/>
          <w:sz w:val="22"/>
          <w:szCs w:val="22"/>
          <w:lang w:eastAsia="zh-CN"/>
        </w:rPr>
        <w:t xml:space="preserve">, </w:t>
      </w:r>
      <w:r w:rsidR="0069083E" w:rsidRPr="0069083E">
        <w:rPr>
          <w:rFonts w:ascii="Times New Roman" w:eastAsia="等线" w:hAnsi="Times New Roman"/>
          <w:b/>
          <w:bCs/>
          <w:i w:val="0"/>
          <w:sz w:val="22"/>
          <w:szCs w:val="22"/>
          <w:lang w:eastAsia="zh-CN"/>
        </w:rPr>
        <w:t xml:space="preserve">CDF curves of </w:t>
      </w:r>
      <w:r w:rsidR="001167CE">
        <w:rPr>
          <w:rFonts w:ascii="Times New Roman" w:eastAsia="等线" w:hAnsi="Times New Roman"/>
          <w:b/>
          <w:bCs/>
          <w:i w:val="0"/>
          <w:sz w:val="22"/>
          <w:szCs w:val="22"/>
          <w:lang w:eastAsia="zh-CN"/>
        </w:rPr>
        <w:t xml:space="preserve">the </w:t>
      </w:r>
      <w:r w:rsidR="0069083E" w:rsidRPr="0069083E">
        <w:rPr>
          <w:rFonts w:ascii="Times New Roman" w:eastAsia="等线" w:hAnsi="Times New Roman"/>
          <w:b/>
          <w:bCs/>
          <w:i w:val="0"/>
          <w:sz w:val="22"/>
          <w:szCs w:val="22"/>
          <w:lang w:eastAsia="zh-CN"/>
        </w:rPr>
        <w:t>baseline, GC1</w:t>
      </w:r>
      <w:r w:rsidR="001167CE">
        <w:rPr>
          <w:rFonts w:ascii="Times New Roman" w:eastAsia="等线" w:hAnsi="Times New Roman"/>
          <w:b/>
          <w:bCs/>
          <w:i w:val="0"/>
          <w:sz w:val="22"/>
          <w:szCs w:val="22"/>
          <w:lang w:eastAsia="zh-CN"/>
        </w:rPr>
        <w:t>,</w:t>
      </w:r>
      <w:r w:rsidR="0069083E" w:rsidRPr="0069083E">
        <w:rPr>
          <w:rFonts w:ascii="Times New Roman" w:eastAsia="等线" w:hAnsi="Times New Roman"/>
          <w:b/>
          <w:bCs/>
          <w:i w:val="0"/>
          <w:sz w:val="22"/>
          <w:szCs w:val="22"/>
          <w:lang w:eastAsia="zh-CN"/>
        </w:rPr>
        <w:t xml:space="preserve"> and GC2 for different UE speeds with fixed </w:t>
      </w:r>
      <w:r w:rsidR="0069083E">
        <w:rPr>
          <w:rFonts w:ascii="Times New Roman" w:eastAsia="等线" w:hAnsi="Times New Roman"/>
          <w:b/>
          <w:bCs/>
          <w:i w:val="0"/>
          <w:sz w:val="22"/>
          <w:szCs w:val="22"/>
          <w:lang w:eastAsia="zh-CN"/>
        </w:rPr>
        <w:t>PW length</w:t>
      </w:r>
      <w:r w:rsidR="0069083E" w:rsidRPr="0069083E">
        <w:rPr>
          <w:rFonts w:ascii="Times New Roman" w:eastAsia="等线" w:hAnsi="Times New Roman"/>
          <w:b/>
          <w:bCs/>
          <w:i w:val="0"/>
          <w:sz w:val="22"/>
          <w:szCs w:val="22"/>
          <w:lang w:eastAsia="zh-CN"/>
        </w:rPr>
        <w:t xml:space="preserve"> will be plot</w:t>
      </w:r>
      <w:r w:rsidR="003967B0">
        <w:rPr>
          <w:rFonts w:ascii="Times New Roman" w:eastAsia="等线" w:hAnsi="Times New Roman"/>
          <w:b/>
          <w:bCs/>
          <w:i w:val="0"/>
          <w:sz w:val="22"/>
          <w:szCs w:val="22"/>
          <w:lang w:eastAsia="zh-CN"/>
        </w:rPr>
        <w:t>.</w:t>
      </w:r>
      <w:r w:rsidR="0069083E">
        <w:rPr>
          <w:rFonts w:ascii="Times New Roman" w:eastAsia="等线" w:hAnsi="Times New Roman"/>
          <w:b/>
          <w:bCs/>
          <w:i w:val="0"/>
          <w:sz w:val="22"/>
          <w:szCs w:val="22"/>
          <w:lang w:eastAsia="zh-CN"/>
        </w:rPr>
        <w:t xml:space="preserve"> FFS on the specific PW length value.</w:t>
      </w:r>
    </w:p>
    <w:p w14:paraId="45AC4AB6" w14:textId="739105DA" w:rsidR="00FE1FBE" w:rsidRPr="00FE1FBE" w:rsidRDefault="00FE1FBE" w:rsidP="00931439">
      <w:pPr>
        <w:pStyle w:val="Comments"/>
        <w:spacing w:before="120" w:after="120"/>
        <w:jc w:val="both"/>
        <w:rPr>
          <w:rFonts w:ascii="Times New Roman" w:eastAsia="等线" w:hAnsi="Times New Roman"/>
          <w:b/>
          <w:bCs/>
          <w:i w:val="0"/>
          <w:sz w:val="22"/>
          <w:szCs w:val="22"/>
          <w:lang w:eastAsia="zh-CN"/>
        </w:rPr>
      </w:pPr>
      <w:r w:rsidRPr="006979A1">
        <w:rPr>
          <w:rFonts w:ascii="Times New Roman" w:eastAsia="等线" w:hAnsi="Times New Roman"/>
          <w:b/>
          <w:bCs/>
          <w:i w:val="0"/>
          <w:sz w:val="22"/>
          <w:szCs w:val="22"/>
          <w:lang w:eastAsia="zh-CN"/>
        </w:rPr>
        <w:lastRenderedPageBreak/>
        <w:t xml:space="preserve">Porposal </w:t>
      </w:r>
      <w:r w:rsidR="00784334">
        <w:rPr>
          <w:rFonts w:ascii="Times New Roman" w:eastAsia="等线" w:hAnsi="Times New Roman"/>
          <w:b/>
          <w:bCs/>
          <w:i w:val="0"/>
          <w:sz w:val="22"/>
          <w:szCs w:val="22"/>
          <w:lang w:eastAsia="zh-CN"/>
        </w:rPr>
        <w:t>10</w:t>
      </w:r>
      <w:r w:rsidRPr="006979A1">
        <w:rPr>
          <w:rFonts w:ascii="Times New Roman" w:eastAsia="等线" w:hAnsi="Times New Roman"/>
          <w:b/>
          <w:bCs/>
          <w:i w:val="0"/>
          <w:sz w:val="22"/>
          <w:szCs w:val="22"/>
          <w:lang w:eastAsia="zh-CN"/>
        </w:rPr>
        <w:t xml:space="preserve">: </w:t>
      </w:r>
      <w:r w:rsidRPr="00F724A8">
        <w:rPr>
          <w:rFonts w:ascii="Times New Roman" w:eastAsia="等线" w:hAnsi="Times New Roman"/>
          <w:b/>
          <w:bCs/>
          <w:i w:val="0"/>
          <w:sz w:val="22"/>
          <w:szCs w:val="22"/>
          <w:lang w:eastAsia="zh-CN"/>
        </w:rPr>
        <w:t xml:space="preserve">For generalization </w:t>
      </w:r>
      <w:r>
        <w:rPr>
          <w:rFonts w:ascii="Times New Roman" w:eastAsia="等线" w:hAnsi="Times New Roman"/>
          <w:b/>
          <w:bCs/>
          <w:i w:val="0"/>
          <w:sz w:val="22"/>
          <w:szCs w:val="22"/>
          <w:lang w:eastAsia="zh-CN"/>
        </w:rPr>
        <w:t xml:space="preserve">evaluation of cell configuration(i.e., Configuration #1 and Configuration #2) in </w:t>
      </w:r>
      <w:r w:rsidR="00DD48D2">
        <w:rPr>
          <w:rFonts w:ascii="Times New Roman" w:eastAsia="等线" w:hAnsi="Times New Roman"/>
          <w:b/>
          <w:bCs/>
          <w:i w:val="0"/>
          <w:sz w:val="22"/>
          <w:szCs w:val="22"/>
          <w:lang w:eastAsia="zh-CN"/>
        </w:rPr>
        <w:t>s</w:t>
      </w:r>
      <w:r w:rsidRPr="00F724A8">
        <w:rPr>
          <w:rFonts w:ascii="Times New Roman" w:eastAsia="等线" w:hAnsi="Times New Roman"/>
          <w:b/>
          <w:bCs/>
          <w:i w:val="0"/>
          <w:sz w:val="22"/>
          <w:szCs w:val="22"/>
          <w:lang w:eastAsia="zh-CN"/>
        </w:rPr>
        <w:t xml:space="preserve">cenario </w:t>
      </w:r>
      <w:r>
        <w:rPr>
          <w:rFonts w:ascii="Times New Roman" w:eastAsia="等线" w:hAnsi="Times New Roman"/>
          <w:b/>
          <w:bCs/>
          <w:i w:val="0"/>
          <w:sz w:val="22"/>
          <w:szCs w:val="22"/>
          <w:lang w:eastAsia="zh-CN"/>
        </w:rPr>
        <w:t xml:space="preserve">4, CDF curves of </w:t>
      </w:r>
      <w:r w:rsidR="00E94080">
        <w:rPr>
          <w:rFonts w:ascii="Times New Roman" w:eastAsia="等线" w:hAnsi="Times New Roman"/>
          <w:b/>
          <w:bCs/>
          <w:i w:val="0"/>
          <w:sz w:val="22"/>
          <w:szCs w:val="22"/>
          <w:lang w:eastAsia="zh-CN"/>
        </w:rPr>
        <w:t xml:space="preserve">the </w:t>
      </w:r>
      <w:r>
        <w:rPr>
          <w:rFonts w:ascii="Times New Roman" w:eastAsia="等线" w:hAnsi="Times New Roman"/>
          <w:b/>
          <w:bCs/>
          <w:i w:val="0"/>
          <w:sz w:val="22"/>
          <w:szCs w:val="22"/>
          <w:lang w:eastAsia="zh-CN"/>
        </w:rPr>
        <w:t>baseline, GC1</w:t>
      </w:r>
      <w:r w:rsidR="00E94080">
        <w:rPr>
          <w:rFonts w:ascii="Times New Roman" w:eastAsia="等线" w:hAnsi="Times New Roman"/>
          <w:b/>
          <w:bCs/>
          <w:i w:val="0"/>
          <w:sz w:val="22"/>
          <w:szCs w:val="22"/>
          <w:lang w:eastAsia="zh-CN"/>
        </w:rPr>
        <w:t>,</w:t>
      </w:r>
      <w:r>
        <w:rPr>
          <w:rFonts w:ascii="Times New Roman" w:eastAsia="等线" w:hAnsi="Times New Roman"/>
          <w:b/>
          <w:bCs/>
          <w:i w:val="0"/>
          <w:sz w:val="22"/>
          <w:szCs w:val="22"/>
          <w:lang w:eastAsia="zh-CN"/>
        </w:rPr>
        <w:t xml:space="preserve"> and GC2 with fixed UE speed(e.g., </w:t>
      </w:r>
      <w:r w:rsidR="00593685">
        <w:rPr>
          <w:rFonts w:ascii="Times New Roman" w:eastAsia="等线" w:hAnsi="Times New Roman"/>
          <w:b/>
          <w:bCs/>
          <w:i w:val="0"/>
          <w:sz w:val="22"/>
          <w:szCs w:val="22"/>
          <w:lang w:eastAsia="zh-CN"/>
        </w:rPr>
        <w:t>60km</w:t>
      </w:r>
      <w:r>
        <w:rPr>
          <w:rFonts w:ascii="Times New Roman" w:eastAsia="等线" w:hAnsi="Times New Roman"/>
          <w:b/>
          <w:bCs/>
          <w:i w:val="0"/>
          <w:sz w:val="22"/>
          <w:szCs w:val="22"/>
          <w:lang w:eastAsia="zh-CN"/>
        </w:rPr>
        <w:t xml:space="preserve">/h) and PW will be </w:t>
      </w:r>
      <w:r w:rsidR="0018088C">
        <w:rPr>
          <w:rFonts w:ascii="Times New Roman" w:eastAsia="等线" w:hAnsi="Times New Roman"/>
          <w:b/>
          <w:bCs/>
          <w:i w:val="0"/>
          <w:sz w:val="22"/>
          <w:szCs w:val="22"/>
          <w:lang w:eastAsia="zh-CN"/>
        </w:rPr>
        <w:t>plotted</w:t>
      </w:r>
      <w:r>
        <w:rPr>
          <w:rFonts w:ascii="Times New Roman" w:eastAsia="等线" w:hAnsi="Times New Roman"/>
          <w:b/>
          <w:bCs/>
          <w:i w:val="0"/>
          <w:sz w:val="22"/>
          <w:szCs w:val="22"/>
          <w:lang w:eastAsia="zh-CN"/>
        </w:rPr>
        <w:t>.</w:t>
      </w:r>
      <w:r w:rsidR="00DD48D2">
        <w:rPr>
          <w:rFonts w:ascii="Times New Roman" w:eastAsia="等线" w:hAnsi="Times New Roman"/>
          <w:b/>
          <w:bCs/>
          <w:i w:val="0"/>
          <w:sz w:val="22"/>
          <w:szCs w:val="22"/>
          <w:lang w:eastAsia="zh-CN"/>
        </w:rPr>
        <w:t xml:space="preserve"> </w:t>
      </w:r>
      <w:r w:rsidR="00DD48D2" w:rsidRPr="00DD48D2">
        <w:rPr>
          <w:rFonts w:ascii="Times New Roman" w:eastAsia="等线" w:hAnsi="Times New Roman"/>
          <w:b/>
          <w:bCs/>
          <w:i w:val="0"/>
          <w:sz w:val="22"/>
          <w:szCs w:val="22"/>
          <w:lang w:eastAsia="zh-CN"/>
        </w:rPr>
        <w:t>FFS on the specific PW length value.</w:t>
      </w:r>
    </w:p>
    <w:p w14:paraId="2DF40F66" w14:textId="0EA95840" w:rsidR="0032737E" w:rsidRPr="007D2336" w:rsidRDefault="0032737E" w:rsidP="0032737E">
      <w:pPr>
        <w:pStyle w:val="Comments"/>
        <w:spacing w:before="120" w:after="120"/>
        <w:jc w:val="both"/>
        <w:rPr>
          <w:rFonts w:ascii="Times New Roman" w:eastAsia="等线" w:hAnsi="Times New Roman"/>
          <w:b/>
          <w:bCs/>
          <w:i w:val="0"/>
          <w:sz w:val="22"/>
          <w:szCs w:val="22"/>
          <w:lang w:val="en-GB" w:eastAsia="zh-CN"/>
        </w:rPr>
      </w:pPr>
      <w:r>
        <w:rPr>
          <w:rFonts w:ascii="Times New Roman" w:eastAsia="等线" w:hAnsi="Times New Roman"/>
          <w:b/>
          <w:bCs/>
          <w:i w:val="0"/>
          <w:sz w:val="22"/>
          <w:szCs w:val="22"/>
          <w:lang w:eastAsia="zh-CN"/>
        </w:rPr>
        <w:t xml:space="preserve">Proposal </w:t>
      </w:r>
      <w:r w:rsidR="00784334">
        <w:rPr>
          <w:rFonts w:ascii="Times New Roman" w:eastAsia="等线" w:hAnsi="Times New Roman"/>
          <w:b/>
          <w:bCs/>
          <w:i w:val="0"/>
          <w:sz w:val="22"/>
          <w:szCs w:val="22"/>
          <w:lang w:eastAsia="zh-CN"/>
        </w:rPr>
        <w:t>11</w:t>
      </w:r>
      <w:r>
        <w:rPr>
          <w:rFonts w:ascii="Times New Roman" w:eastAsia="等线" w:hAnsi="Times New Roman"/>
          <w:b/>
          <w:bCs/>
          <w:i w:val="0"/>
          <w:sz w:val="22"/>
          <w:szCs w:val="22"/>
          <w:lang w:eastAsia="zh-CN"/>
        </w:rPr>
        <w:t xml:space="preserve">: </w:t>
      </w:r>
      <w:r w:rsidRPr="006979A1">
        <w:rPr>
          <w:rFonts w:ascii="Times New Roman" w:eastAsia="等线" w:hAnsi="Times New Roman"/>
          <w:b/>
          <w:bCs/>
          <w:i w:val="0"/>
          <w:sz w:val="22"/>
          <w:szCs w:val="22"/>
          <w:lang w:eastAsia="zh-CN"/>
        </w:rPr>
        <w:t xml:space="preserve">For generalization </w:t>
      </w:r>
      <w:r w:rsidRPr="0069083E">
        <w:rPr>
          <w:rFonts w:ascii="Times New Roman" w:eastAsia="等线" w:hAnsi="Times New Roman"/>
          <w:b/>
          <w:bCs/>
          <w:i w:val="0"/>
          <w:sz w:val="22"/>
          <w:szCs w:val="22"/>
          <w:lang w:eastAsia="zh-CN"/>
        </w:rPr>
        <w:t xml:space="preserve">evaluation of </w:t>
      </w:r>
      <w:r>
        <w:rPr>
          <w:rFonts w:ascii="Times New Roman" w:eastAsia="等线" w:hAnsi="Times New Roman"/>
          <w:b/>
          <w:bCs/>
          <w:i w:val="0"/>
          <w:sz w:val="22"/>
          <w:szCs w:val="22"/>
          <w:lang w:eastAsia="zh-CN"/>
        </w:rPr>
        <w:t>frequency pre</w:t>
      </w:r>
      <w:r w:rsidR="00012E9F">
        <w:rPr>
          <w:rFonts w:ascii="Times New Roman" w:eastAsia="等线" w:hAnsi="Times New Roman" w:hint="eastAsia"/>
          <w:b/>
          <w:bCs/>
          <w:i w:val="0"/>
          <w:sz w:val="22"/>
          <w:szCs w:val="22"/>
          <w:lang w:eastAsia="zh-CN"/>
        </w:rPr>
        <w:t>d</w:t>
      </w:r>
      <w:r>
        <w:rPr>
          <w:rFonts w:ascii="Times New Roman" w:eastAsia="等线" w:hAnsi="Times New Roman"/>
          <w:b/>
          <w:bCs/>
          <w:i w:val="0"/>
          <w:sz w:val="22"/>
          <w:szCs w:val="22"/>
          <w:lang w:eastAsia="zh-CN"/>
        </w:rPr>
        <w:t>iction direction(e.g., 2GHz=&gt;4GHz or 4GHz =&gt; 2GHz)</w:t>
      </w:r>
      <w:r w:rsidRPr="0069083E">
        <w:rPr>
          <w:rFonts w:ascii="Times New Roman" w:eastAsia="等线" w:hAnsi="Times New Roman"/>
          <w:b/>
          <w:bCs/>
          <w:i w:val="0"/>
          <w:sz w:val="22"/>
          <w:szCs w:val="22"/>
          <w:lang w:eastAsia="zh-CN"/>
        </w:rPr>
        <w:t xml:space="preserve"> </w:t>
      </w:r>
      <w:r w:rsidRPr="006979A1">
        <w:rPr>
          <w:rFonts w:ascii="Times New Roman" w:eastAsia="等线" w:hAnsi="Times New Roman"/>
          <w:b/>
          <w:bCs/>
          <w:i w:val="0"/>
          <w:sz w:val="22"/>
          <w:szCs w:val="22"/>
          <w:lang w:eastAsia="zh-CN"/>
        </w:rPr>
        <w:t xml:space="preserve">Scenario </w:t>
      </w:r>
      <w:r>
        <w:rPr>
          <w:rFonts w:ascii="Times New Roman" w:eastAsia="等线" w:hAnsi="Times New Roman"/>
          <w:b/>
          <w:bCs/>
          <w:i w:val="0"/>
          <w:sz w:val="22"/>
          <w:szCs w:val="22"/>
          <w:lang w:eastAsia="zh-CN"/>
        </w:rPr>
        <w:t>3</w:t>
      </w:r>
      <w:r w:rsidRPr="006979A1">
        <w:rPr>
          <w:rFonts w:ascii="Times New Roman" w:eastAsia="等线" w:hAnsi="Times New Roman"/>
          <w:b/>
          <w:bCs/>
          <w:i w:val="0"/>
          <w:sz w:val="22"/>
          <w:szCs w:val="22"/>
          <w:lang w:eastAsia="zh-CN"/>
        </w:rPr>
        <w:t xml:space="preserve">, </w:t>
      </w:r>
      <w:r w:rsidRPr="0069083E">
        <w:rPr>
          <w:rFonts w:ascii="Times New Roman" w:eastAsia="等线" w:hAnsi="Times New Roman"/>
          <w:b/>
          <w:bCs/>
          <w:i w:val="0"/>
          <w:sz w:val="22"/>
          <w:szCs w:val="22"/>
          <w:lang w:eastAsia="zh-CN"/>
        </w:rPr>
        <w:t xml:space="preserve">CDF curves of </w:t>
      </w:r>
      <w:r w:rsidR="00E94080">
        <w:rPr>
          <w:rFonts w:ascii="Times New Roman" w:eastAsia="等线" w:hAnsi="Times New Roman"/>
          <w:b/>
          <w:bCs/>
          <w:i w:val="0"/>
          <w:sz w:val="22"/>
          <w:szCs w:val="22"/>
          <w:lang w:eastAsia="zh-CN"/>
        </w:rPr>
        <w:t xml:space="preserve">the </w:t>
      </w:r>
      <w:r w:rsidRPr="0069083E">
        <w:rPr>
          <w:rFonts w:ascii="Times New Roman" w:eastAsia="等线" w:hAnsi="Times New Roman"/>
          <w:b/>
          <w:bCs/>
          <w:i w:val="0"/>
          <w:sz w:val="22"/>
          <w:szCs w:val="22"/>
          <w:lang w:eastAsia="zh-CN"/>
        </w:rPr>
        <w:t>baseline, GC1</w:t>
      </w:r>
      <w:r w:rsidR="00E94080">
        <w:rPr>
          <w:rFonts w:ascii="Times New Roman" w:eastAsia="等线" w:hAnsi="Times New Roman"/>
          <w:b/>
          <w:bCs/>
          <w:i w:val="0"/>
          <w:sz w:val="22"/>
          <w:szCs w:val="22"/>
          <w:lang w:eastAsia="zh-CN"/>
        </w:rPr>
        <w:t>,</w:t>
      </w:r>
      <w:r w:rsidRPr="0069083E">
        <w:rPr>
          <w:rFonts w:ascii="Times New Roman" w:eastAsia="等线" w:hAnsi="Times New Roman"/>
          <w:b/>
          <w:bCs/>
          <w:i w:val="0"/>
          <w:sz w:val="22"/>
          <w:szCs w:val="22"/>
          <w:lang w:eastAsia="zh-CN"/>
        </w:rPr>
        <w:t xml:space="preserve"> and GC2 for </w:t>
      </w:r>
      <w:r w:rsidR="00626C53">
        <w:rPr>
          <w:rFonts w:ascii="Times New Roman" w:eastAsia="等线" w:hAnsi="Times New Roman"/>
          <w:b/>
          <w:bCs/>
          <w:i w:val="0"/>
          <w:sz w:val="22"/>
          <w:szCs w:val="22"/>
          <w:lang w:eastAsia="zh-CN"/>
        </w:rPr>
        <w:t xml:space="preserve">with fixed UE speed(e.g., 30km/h) </w:t>
      </w:r>
      <w:r w:rsidRPr="0069083E">
        <w:rPr>
          <w:rFonts w:ascii="Times New Roman" w:eastAsia="等线" w:hAnsi="Times New Roman"/>
          <w:b/>
          <w:bCs/>
          <w:i w:val="0"/>
          <w:sz w:val="22"/>
          <w:szCs w:val="22"/>
          <w:lang w:eastAsia="zh-CN"/>
        </w:rPr>
        <w:t xml:space="preserve">will be </w:t>
      </w:r>
      <w:r w:rsidR="0018088C">
        <w:rPr>
          <w:rFonts w:ascii="Times New Roman" w:eastAsia="等线" w:hAnsi="Times New Roman"/>
          <w:b/>
          <w:bCs/>
          <w:i w:val="0"/>
          <w:sz w:val="22"/>
          <w:szCs w:val="22"/>
          <w:lang w:eastAsia="zh-CN"/>
        </w:rPr>
        <w:t>plotted</w:t>
      </w:r>
      <w:r>
        <w:rPr>
          <w:rFonts w:ascii="Times New Roman" w:eastAsia="等线" w:hAnsi="Times New Roman"/>
          <w:b/>
          <w:bCs/>
          <w:i w:val="0"/>
          <w:sz w:val="22"/>
          <w:szCs w:val="22"/>
          <w:lang w:eastAsia="zh-CN"/>
        </w:rPr>
        <w:t>.</w:t>
      </w:r>
    </w:p>
    <w:p w14:paraId="61DC03EA" w14:textId="7EA74681" w:rsidR="0032737E" w:rsidRDefault="00626C53" w:rsidP="00931439">
      <w:pPr>
        <w:pStyle w:val="Comments"/>
        <w:spacing w:before="120" w:after="120"/>
        <w:jc w:val="both"/>
        <w:rPr>
          <w:rFonts w:ascii="Times New Roman" w:eastAsia="等线" w:hAnsi="Times New Roman"/>
          <w:b/>
          <w:bCs/>
          <w:i w:val="0"/>
          <w:sz w:val="22"/>
          <w:szCs w:val="22"/>
          <w:lang w:eastAsia="zh-CN"/>
        </w:rPr>
      </w:pPr>
      <w:r w:rsidRPr="006979A1">
        <w:rPr>
          <w:rFonts w:ascii="Times New Roman" w:eastAsia="等线" w:hAnsi="Times New Roman"/>
          <w:b/>
          <w:bCs/>
          <w:i w:val="0"/>
          <w:sz w:val="22"/>
          <w:szCs w:val="22"/>
          <w:lang w:eastAsia="zh-CN"/>
        </w:rPr>
        <w:t xml:space="preserve">Porposal </w:t>
      </w:r>
      <w:r w:rsidR="00784334">
        <w:rPr>
          <w:rFonts w:ascii="Times New Roman" w:eastAsia="等线" w:hAnsi="Times New Roman"/>
          <w:b/>
          <w:bCs/>
          <w:i w:val="0"/>
          <w:sz w:val="22"/>
          <w:szCs w:val="22"/>
          <w:lang w:eastAsia="zh-CN"/>
        </w:rPr>
        <w:t>12</w:t>
      </w:r>
      <w:r w:rsidRPr="006979A1">
        <w:rPr>
          <w:rFonts w:ascii="Times New Roman" w:eastAsia="等线" w:hAnsi="Times New Roman"/>
          <w:b/>
          <w:bCs/>
          <w:i w:val="0"/>
          <w:sz w:val="22"/>
          <w:szCs w:val="22"/>
          <w:lang w:eastAsia="zh-CN"/>
        </w:rPr>
        <w:t xml:space="preserve">: </w:t>
      </w:r>
      <w:r w:rsidRPr="00F724A8">
        <w:rPr>
          <w:rFonts w:ascii="Times New Roman" w:eastAsia="等线" w:hAnsi="Times New Roman"/>
          <w:b/>
          <w:bCs/>
          <w:i w:val="0"/>
          <w:sz w:val="22"/>
          <w:szCs w:val="22"/>
          <w:lang w:eastAsia="zh-CN"/>
        </w:rPr>
        <w:t xml:space="preserve">For generalization </w:t>
      </w:r>
      <w:r>
        <w:rPr>
          <w:rFonts w:ascii="Times New Roman" w:eastAsia="等线" w:hAnsi="Times New Roman"/>
          <w:b/>
          <w:bCs/>
          <w:i w:val="0"/>
          <w:sz w:val="22"/>
          <w:szCs w:val="22"/>
          <w:lang w:eastAsia="zh-CN"/>
        </w:rPr>
        <w:t>evaluation of cell configuration(i.e., Configuration #1 and Configuration #2) in s</w:t>
      </w:r>
      <w:r w:rsidRPr="00F724A8">
        <w:rPr>
          <w:rFonts w:ascii="Times New Roman" w:eastAsia="等线" w:hAnsi="Times New Roman"/>
          <w:b/>
          <w:bCs/>
          <w:i w:val="0"/>
          <w:sz w:val="22"/>
          <w:szCs w:val="22"/>
          <w:lang w:eastAsia="zh-CN"/>
        </w:rPr>
        <w:t xml:space="preserve">cenario </w:t>
      </w:r>
      <w:r>
        <w:rPr>
          <w:rFonts w:ascii="Times New Roman" w:eastAsia="等线" w:hAnsi="Times New Roman"/>
          <w:b/>
          <w:bCs/>
          <w:i w:val="0"/>
          <w:sz w:val="22"/>
          <w:szCs w:val="22"/>
          <w:lang w:eastAsia="zh-CN"/>
        </w:rPr>
        <w:t xml:space="preserve">3, CDF curves of </w:t>
      </w:r>
      <w:r w:rsidR="00E94080">
        <w:rPr>
          <w:rFonts w:ascii="Times New Roman" w:eastAsia="等线" w:hAnsi="Times New Roman"/>
          <w:b/>
          <w:bCs/>
          <w:i w:val="0"/>
          <w:sz w:val="22"/>
          <w:szCs w:val="22"/>
          <w:lang w:eastAsia="zh-CN"/>
        </w:rPr>
        <w:t xml:space="preserve">the </w:t>
      </w:r>
      <w:r>
        <w:rPr>
          <w:rFonts w:ascii="Times New Roman" w:eastAsia="等线" w:hAnsi="Times New Roman"/>
          <w:b/>
          <w:bCs/>
          <w:i w:val="0"/>
          <w:sz w:val="22"/>
          <w:szCs w:val="22"/>
          <w:lang w:eastAsia="zh-CN"/>
        </w:rPr>
        <w:t>baseline, GC1</w:t>
      </w:r>
      <w:r w:rsidR="00E94080">
        <w:rPr>
          <w:rFonts w:ascii="Times New Roman" w:eastAsia="等线" w:hAnsi="Times New Roman"/>
          <w:b/>
          <w:bCs/>
          <w:i w:val="0"/>
          <w:sz w:val="22"/>
          <w:szCs w:val="22"/>
          <w:lang w:eastAsia="zh-CN"/>
        </w:rPr>
        <w:t>,</w:t>
      </w:r>
      <w:r>
        <w:rPr>
          <w:rFonts w:ascii="Times New Roman" w:eastAsia="等线" w:hAnsi="Times New Roman"/>
          <w:b/>
          <w:bCs/>
          <w:i w:val="0"/>
          <w:sz w:val="22"/>
          <w:szCs w:val="22"/>
          <w:lang w:eastAsia="zh-CN"/>
        </w:rPr>
        <w:t xml:space="preserve"> and GC2 with fixed UE speed(e.g., 30km/h)</w:t>
      </w:r>
      <w:r w:rsidR="00F81F5C">
        <w:rPr>
          <w:rFonts w:ascii="Times New Roman" w:eastAsia="等线" w:hAnsi="Times New Roman"/>
          <w:b/>
          <w:bCs/>
          <w:i w:val="0"/>
          <w:sz w:val="22"/>
          <w:szCs w:val="22"/>
          <w:lang w:eastAsia="zh-CN"/>
        </w:rPr>
        <w:t xml:space="preserve"> will be </w:t>
      </w:r>
      <w:r w:rsidR="0018088C">
        <w:rPr>
          <w:rFonts w:ascii="Times New Roman" w:eastAsia="等线" w:hAnsi="Times New Roman"/>
          <w:b/>
          <w:bCs/>
          <w:i w:val="0"/>
          <w:sz w:val="22"/>
          <w:szCs w:val="22"/>
          <w:lang w:eastAsia="zh-CN"/>
        </w:rPr>
        <w:t>plotted</w:t>
      </w:r>
      <w:r w:rsidRPr="00DD48D2">
        <w:rPr>
          <w:rFonts w:ascii="Times New Roman" w:eastAsia="等线" w:hAnsi="Times New Roman"/>
          <w:b/>
          <w:bCs/>
          <w:i w:val="0"/>
          <w:sz w:val="22"/>
          <w:szCs w:val="22"/>
          <w:lang w:eastAsia="zh-CN"/>
        </w:rPr>
        <w:t>.</w:t>
      </w:r>
    </w:p>
    <w:bookmarkEnd w:id="28"/>
    <w:p w14:paraId="02F349EA" w14:textId="61ABB6AF" w:rsidR="006979A1" w:rsidRPr="006979A1" w:rsidRDefault="006979A1" w:rsidP="00931439">
      <w:pPr>
        <w:pStyle w:val="Comments"/>
        <w:spacing w:before="120" w:after="120"/>
        <w:jc w:val="both"/>
        <w:rPr>
          <w:rFonts w:ascii="Times New Roman" w:eastAsia="等线" w:hAnsi="Times New Roman" w:cstheme="minorBidi"/>
          <w:i w:val="0"/>
          <w:noProof w:val="0"/>
          <w:kern w:val="0"/>
          <w:sz w:val="22"/>
          <w:szCs w:val="22"/>
          <w:lang w:eastAsia="zh-CN"/>
        </w:rPr>
      </w:pPr>
      <w:r w:rsidRPr="006979A1">
        <w:rPr>
          <w:rFonts w:ascii="Times New Roman" w:eastAsia="等线" w:hAnsi="Times New Roman" w:cstheme="minorBidi"/>
          <w:i w:val="0"/>
          <w:noProof w:val="0"/>
          <w:kern w:val="0"/>
          <w:sz w:val="22"/>
          <w:szCs w:val="22"/>
          <w:lang w:eastAsia="zh-CN"/>
        </w:rPr>
        <w:t xml:space="preserve">For </w:t>
      </w:r>
      <w:r w:rsidR="007C2FC3" w:rsidRPr="006979A1">
        <w:rPr>
          <w:rFonts w:ascii="Times New Roman" w:eastAsia="等线" w:hAnsi="Times New Roman" w:cstheme="minorBidi"/>
          <w:i w:val="0"/>
          <w:noProof w:val="0"/>
          <w:kern w:val="0"/>
          <w:sz w:val="22"/>
          <w:szCs w:val="22"/>
          <w:lang w:eastAsia="zh-CN"/>
        </w:rPr>
        <w:t>measurement</w:t>
      </w:r>
      <w:r w:rsidRPr="006979A1">
        <w:rPr>
          <w:rFonts w:ascii="Times New Roman" w:eastAsia="等线" w:hAnsi="Times New Roman" w:cstheme="minorBidi"/>
          <w:i w:val="0"/>
          <w:noProof w:val="0"/>
          <w:kern w:val="0"/>
          <w:sz w:val="22"/>
          <w:szCs w:val="22"/>
          <w:lang w:eastAsia="zh-CN"/>
        </w:rPr>
        <w:t xml:space="preserve"> event prediction for case A and case B with indirect and direct method</w:t>
      </w:r>
      <w:r w:rsidR="00066616">
        <w:rPr>
          <w:rFonts w:ascii="Times New Roman" w:eastAsia="等线" w:hAnsi="Times New Roman" w:cstheme="minorBidi"/>
          <w:i w:val="0"/>
          <w:noProof w:val="0"/>
          <w:kern w:val="0"/>
          <w:sz w:val="22"/>
          <w:szCs w:val="22"/>
          <w:lang w:eastAsia="zh-CN"/>
        </w:rPr>
        <w:t>s</w:t>
      </w:r>
      <w:r>
        <w:rPr>
          <w:rFonts w:ascii="Times New Roman" w:eastAsia="等线" w:hAnsi="Times New Roman" w:cstheme="minorBidi"/>
          <w:i w:val="0"/>
          <w:noProof w:val="0"/>
          <w:kern w:val="0"/>
          <w:sz w:val="22"/>
          <w:szCs w:val="22"/>
          <w:lang w:eastAsia="zh-CN"/>
        </w:rPr>
        <w:t xml:space="preserve"> </w:t>
      </w:r>
      <w:r w:rsidR="00BF455B">
        <w:rPr>
          <w:rFonts w:ascii="Times New Roman" w:eastAsia="等线" w:hAnsi="Times New Roman" w:cstheme="minorBidi"/>
          <w:i w:val="0"/>
          <w:noProof w:val="0"/>
          <w:kern w:val="0"/>
          <w:sz w:val="22"/>
          <w:szCs w:val="22"/>
          <w:lang w:eastAsia="zh-CN"/>
        </w:rPr>
        <w:t xml:space="preserve">with </w:t>
      </w:r>
      <w:r w:rsidRPr="006979A1">
        <w:rPr>
          <w:rFonts w:ascii="Times New Roman" w:eastAsia="等线" w:hAnsi="Times New Roman" w:cstheme="minorBidi"/>
          <w:i w:val="0"/>
          <w:noProof w:val="0"/>
          <w:kern w:val="0"/>
          <w:sz w:val="22"/>
          <w:szCs w:val="22"/>
          <w:lang w:eastAsia="zh-CN"/>
        </w:rPr>
        <w:t xml:space="preserve">diverse intermediate </w:t>
      </w:r>
      <w:r>
        <w:rPr>
          <w:rFonts w:ascii="Times New Roman" w:eastAsia="等线" w:hAnsi="Times New Roman" w:cstheme="minorBidi"/>
          <w:i w:val="0"/>
          <w:noProof w:val="0"/>
          <w:kern w:val="0"/>
          <w:sz w:val="22"/>
          <w:szCs w:val="22"/>
          <w:lang w:eastAsia="zh-CN"/>
        </w:rPr>
        <w:t>KPIs results.</w:t>
      </w:r>
      <w:r w:rsidRPr="006979A1">
        <w:rPr>
          <w:rFonts w:ascii="Times New Roman" w:eastAsia="等线" w:hAnsi="Times New Roman" w:cstheme="minorBidi"/>
          <w:i w:val="0"/>
          <w:noProof w:val="0"/>
          <w:kern w:val="0"/>
          <w:sz w:val="22"/>
          <w:szCs w:val="22"/>
          <w:lang w:eastAsia="zh-CN"/>
        </w:rPr>
        <w:t xml:space="preserve"> </w:t>
      </w:r>
      <w:r w:rsidR="00066616">
        <w:rPr>
          <w:rFonts w:ascii="Times New Roman" w:eastAsia="等线" w:hAnsi="Times New Roman" w:cstheme="minorBidi"/>
          <w:i w:val="0"/>
          <w:noProof w:val="0"/>
          <w:kern w:val="0"/>
          <w:sz w:val="22"/>
          <w:szCs w:val="22"/>
          <w:lang w:eastAsia="zh-CN"/>
        </w:rPr>
        <w:t>I</w:t>
      </w:r>
      <w:r w:rsidR="00066616" w:rsidRPr="00066616">
        <w:rPr>
          <w:rFonts w:ascii="Times New Roman" w:eastAsia="等线" w:hAnsi="Times New Roman" w:cstheme="minorBidi"/>
          <w:i w:val="0"/>
          <w:noProof w:val="0"/>
          <w:kern w:val="0"/>
          <w:sz w:val="22"/>
          <w:szCs w:val="22"/>
          <w:lang w:eastAsia="zh-CN"/>
        </w:rPr>
        <w:t>t is important to note that system-level results are also influenced by handover (HO) modeling. Therefore, further consideration is needed to determine whether handover (HO) modeling should be included as a key parameter</w:t>
      </w:r>
      <w:r>
        <w:rPr>
          <w:rFonts w:ascii="Times New Roman" w:eastAsia="等线" w:hAnsi="Times New Roman" w:cstheme="minorBidi"/>
          <w:i w:val="0"/>
          <w:noProof w:val="0"/>
          <w:kern w:val="0"/>
          <w:sz w:val="22"/>
          <w:szCs w:val="22"/>
          <w:lang w:eastAsia="zh-CN"/>
        </w:rPr>
        <w:t>.</w:t>
      </w:r>
    </w:p>
    <w:p w14:paraId="0470AF7B" w14:textId="069B4E72" w:rsidR="00555770" w:rsidRDefault="004B449D" w:rsidP="00931439">
      <w:pPr>
        <w:pStyle w:val="Comments"/>
        <w:spacing w:before="120" w:after="120"/>
        <w:jc w:val="both"/>
        <w:rPr>
          <w:rFonts w:ascii="Times New Roman" w:eastAsia="等线" w:hAnsi="Times New Roman"/>
          <w:b/>
          <w:bCs/>
          <w:i w:val="0"/>
          <w:sz w:val="22"/>
          <w:szCs w:val="22"/>
          <w:lang w:eastAsia="zh-CN"/>
        </w:rPr>
      </w:pPr>
      <w:r>
        <w:rPr>
          <w:rFonts w:ascii="Times New Roman" w:eastAsia="等线" w:hAnsi="Times New Roman"/>
          <w:b/>
          <w:bCs/>
          <w:i w:val="0"/>
          <w:sz w:val="22"/>
          <w:szCs w:val="22"/>
          <w:lang w:eastAsia="zh-CN"/>
        </w:rPr>
        <w:t xml:space="preserve">Proposal </w:t>
      </w:r>
      <w:r w:rsidR="00784334">
        <w:rPr>
          <w:rFonts w:ascii="Times New Roman" w:eastAsia="等线" w:hAnsi="Times New Roman"/>
          <w:b/>
          <w:bCs/>
          <w:i w:val="0"/>
          <w:sz w:val="22"/>
          <w:szCs w:val="22"/>
          <w:lang w:eastAsia="zh-CN"/>
        </w:rPr>
        <w:t>13</w:t>
      </w:r>
      <w:r>
        <w:rPr>
          <w:rFonts w:ascii="Times New Roman" w:eastAsia="等线" w:hAnsi="Times New Roman"/>
          <w:b/>
          <w:bCs/>
          <w:i w:val="0"/>
          <w:sz w:val="22"/>
          <w:szCs w:val="22"/>
          <w:lang w:eastAsia="zh-CN"/>
        </w:rPr>
        <w:t xml:space="preserve">: </w:t>
      </w:r>
      <w:r w:rsidR="006979A1" w:rsidRPr="006979A1">
        <w:rPr>
          <w:rFonts w:ascii="Times New Roman" w:eastAsia="等线" w:hAnsi="Times New Roman"/>
          <w:b/>
          <w:bCs/>
          <w:i w:val="0"/>
          <w:sz w:val="22"/>
          <w:szCs w:val="22"/>
          <w:lang w:eastAsia="zh-CN"/>
        </w:rPr>
        <w:t>For event prediction cases A and B, the key parameters corresponding to Scenarios 2 and 4 can be reused.</w:t>
      </w:r>
    </w:p>
    <w:p w14:paraId="03EA81DB" w14:textId="525A24A0" w:rsidR="00555770" w:rsidRDefault="00555770" w:rsidP="00555770">
      <w:pPr>
        <w:pStyle w:val="Comments"/>
        <w:spacing w:before="120" w:after="120"/>
        <w:jc w:val="both"/>
        <w:rPr>
          <w:rFonts w:ascii="Times New Roman" w:eastAsia="等线" w:hAnsi="Times New Roman"/>
          <w:b/>
          <w:bCs/>
          <w:i w:val="0"/>
          <w:sz w:val="22"/>
          <w:szCs w:val="22"/>
          <w:lang w:eastAsia="zh-CN"/>
        </w:rPr>
      </w:pPr>
      <w:r>
        <w:rPr>
          <w:rFonts w:ascii="Times New Roman" w:eastAsia="等线" w:hAnsi="Times New Roman"/>
          <w:b/>
          <w:bCs/>
          <w:i w:val="0"/>
          <w:sz w:val="22"/>
          <w:szCs w:val="22"/>
          <w:lang w:eastAsia="zh-CN"/>
        </w:rPr>
        <w:t xml:space="preserve">Proposal </w:t>
      </w:r>
      <w:r w:rsidR="00784334">
        <w:rPr>
          <w:rFonts w:ascii="Times New Roman" w:eastAsia="等线" w:hAnsi="Times New Roman"/>
          <w:b/>
          <w:bCs/>
          <w:i w:val="0"/>
          <w:sz w:val="22"/>
          <w:szCs w:val="22"/>
          <w:lang w:eastAsia="zh-CN"/>
        </w:rPr>
        <w:t>14</w:t>
      </w:r>
      <w:r>
        <w:rPr>
          <w:rFonts w:ascii="Times New Roman" w:eastAsia="等线" w:hAnsi="Times New Roman"/>
          <w:b/>
          <w:bCs/>
          <w:i w:val="0"/>
          <w:sz w:val="22"/>
          <w:szCs w:val="22"/>
          <w:lang w:eastAsia="zh-CN"/>
        </w:rPr>
        <w:t>: H</w:t>
      </w:r>
      <w:r w:rsidRPr="00555770">
        <w:rPr>
          <w:rFonts w:ascii="Times New Roman" w:eastAsia="等线" w:hAnsi="Times New Roman"/>
          <w:b/>
          <w:bCs/>
          <w:i w:val="0"/>
          <w:sz w:val="22"/>
          <w:szCs w:val="22"/>
          <w:lang w:eastAsia="zh-CN"/>
        </w:rPr>
        <w:t>andover (HO) model</w:t>
      </w:r>
      <w:r w:rsidR="0079413F">
        <w:rPr>
          <w:rFonts w:ascii="Times New Roman" w:eastAsia="等线" w:hAnsi="Times New Roman"/>
          <w:b/>
          <w:bCs/>
          <w:i w:val="0"/>
          <w:sz w:val="22"/>
          <w:szCs w:val="22"/>
          <w:lang w:eastAsia="zh-CN"/>
        </w:rPr>
        <w:t>l</w:t>
      </w:r>
      <w:r w:rsidRPr="00555770">
        <w:rPr>
          <w:rFonts w:ascii="Times New Roman" w:eastAsia="等线" w:hAnsi="Times New Roman"/>
          <w:b/>
          <w:bCs/>
          <w:i w:val="0"/>
          <w:sz w:val="22"/>
          <w:szCs w:val="22"/>
          <w:lang w:eastAsia="zh-CN"/>
        </w:rPr>
        <w:t xml:space="preserve">ing </w:t>
      </w:r>
      <w:r>
        <w:rPr>
          <w:rFonts w:ascii="Times New Roman" w:eastAsia="等线" w:hAnsi="Times New Roman"/>
          <w:b/>
          <w:bCs/>
          <w:i w:val="0"/>
          <w:sz w:val="22"/>
          <w:szCs w:val="22"/>
          <w:lang w:eastAsia="zh-CN"/>
        </w:rPr>
        <w:t xml:space="preserve">can be one </w:t>
      </w:r>
      <w:r w:rsidRPr="006979A1">
        <w:rPr>
          <w:rFonts w:ascii="Times New Roman" w:eastAsia="等线" w:hAnsi="Times New Roman"/>
          <w:b/>
          <w:bCs/>
          <w:i w:val="0"/>
          <w:sz w:val="22"/>
          <w:szCs w:val="22"/>
          <w:lang w:eastAsia="zh-CN"/>
        </w:rPr>
        <w:t xml:space="preserve">key </w:t>
      </w:r>
      <w:r>
        <w:rPr>
          <w:rFonts w:ascii="Times New Roman" w:eastAsia="等线" w:hAnsi="Times New Roman"/>
          <w:b/>
          <w:bCs/>
          <w:i w:val="0"/>
          <w:sz w:val="22"/>
          <w:szCs w:val="22"/>
          <w:lang w:eastAsia="zh-CN"/>
        </w:rPr>
        <w:t>parameter/setting</w:t>
      </w:r>
      <w:r w:rsidRPr="006979A1">
        <w:rPr>
          <w:rFonts w:ascii="Times New Roman" w:eastAsia="等线" w:hAnsi="Times New Roman"/>
          <w:b/>
          <w:bCs/>
          <w:i w:val="0"/>
          <w:sz w:val="22"/>
          <w:szCs w:val="22"/>
          <w:lang w:eastAsia="zh-CN"/>
        </w:rPr>
        <w:t xml:space="preserve"> </w:t>
      </w:r>
      <w:r w:rsidR="007C2FC3">
        <w:rPr>
          <w:rFonts w:ascii="Times New Roman" w:eastAsia="等线" w:hAnsi="Times New Roman"/>
          <w:b/>
          <w:bCs/>
          <w:i w:val="0"/>
          <w:sz w:val="22"/>
          <w:szCs w:val="22"/>
          <w:lang w:eastAsia="zh-CN"/>
        </w:rPr>
        <w:t>of</w:t>
      </w:r>
      <w:r w:rsidRPr="00555770">
        <w:rPr>
          <w:rFonts w:ascii="Times New Roman" w:eastAsia="等线" w:hAnsi="Times New Roman"/>
          <w:b/>
          <w:bCs/>
          <w:i w:val="0"/>
          <w:sz w:val="22"/>
          <w:szCs w:val="22"/>
          <w:lang w:eastAsia="zh-CN"/>
        </w:rPr>
        <w:t xml:space="preserve"> graphic illustration</w:t>
      </w:r>
      <w:r>
        <w:rPr>
          <w:rFonts w:ascii="Times New Roman" w:eastAsia="等线" w:hAnsi="Times New Roman"/>
          <w:b/>
          <w:bCs/>
          <w:i w:val="0"/>
          <w:sz w:val="22"/>
          <w:szCs w:val="22"/>
          <w:lang w:eastAsia="zh-CN"/>
        </w:rPr>
        <w:t xml:space="preserve"> </w:t>
      </w:r>
      <w:r w:rsidR="007C2FC3">
        <w:rPr>
          <w:rFonts w:ascii="Times New Roman" w:eastAsia="等线" w:hAnsi="Times New Roman"/>
          <w:b/>
          <w:bCs/>
          <w:i w:val="0"/>
          <w:sz w:val="22"/>
          <w:szCs w:val="22"/>
          <w:lang w:eastAsia="zh-CN"/>
        </w:rPr>
        <w:t>for</w:t>
      </w:r>
      <w:r w:rsidRPr="00555770">
        <w:rPr>
          <w:rFonts w:ascii="Times New Roman" w:eastAsia="等线" w:hAnsi="Times New Roman"/>
          <w:b/>
          <w:bCs/>
          <w:i w:val="0"/>
          <w:sz w:val="22"/>
          <w:szCs w:val="22"/>
          <w:lang w:eastAsia="zh-CN"/>
        </w:rPr>
        <w:t xml:space="preserve"> event prediction cases A and B</w:t>
      </w:r>
      <w:r w:rsidRPr="006979A1">
        <w:rPr>
          <w:rFonts w:ascii="Times New Roman" w:eastAsia="等线" w:hAnsi="Times New Roman"/>
          <w:b/>
          <w:bCs/>
          <w:i w:val="0"/>
          <w:sz w:val="22"/>
          <w:szCs w:val="22"/>
          <w:lang w:eastAsia="zh-CN"/>
        </w:rPr>
        <w:t>.</w:t>
      </w:r>
    </w:p>
    <w:p w14:paraId="3D99AA93" w14:textId="4EFA122E" w:rsidR="00555770" w:rsidRPr="007D2336" w:rsidRDefault="005A17FF" w:rsidP="00931439">
      <w:pPr>
        <w:pStyle w:val="Comments"/>
        <w:spacing w:before="120" w:after="120"/>
        <w:jc w:val="both"/>
        <w:rPr>
          <w:rFonts w:ascii="Times New Roman" w:eastAsia="等线" w:hAnsi="Times New Roman" w:cstheme="minorBidi"/>
          <w:i w:val="0"/>
          <w:noProof w:val="0"/>
          <w:kern w:val="0"/>
          <w:sz w:val="22"/>
          <w:szCs w:val="22"/>
          <w:lang w:eastAsia="zh-CN"/>
        </w:rPr>
      </w:pPr>
      <w:r w:rsidRPr="007D2336">
        <w:rPr>
          <w:rFonts w:ascii="Times New Roman" w:eastAsia="等线" w:hAnsi="Times New Roman" w:cstheme="minorBidi"/>
          <w:i w:val="0"/>
          <w:noProof w:val="0"/>
          <w:kern w:val="0"/>
          <w:sz w:val="22"/>
          <w:szCs w:val="22"/>
          <w:lang w:eastAsia="zh-CN"/>
        </w:rPr>
        <w:t xml:space="preserve">In the performance evaluation of event prediction, both intermediate KPIs and system-level results are considered. To demonstrate the impact of AI on system performance, we propose incorporating CDF curves of system-level </w:t>
      </w:r>
      <w:r w:rsidR="002179DA">
        <w:rPr>
          <w:rFonts w:ascii="Times New Roman" w:eastAsia="等线" w:hAnsi="Times New Roman" w:cstheme="minorBidi"/>
          <w:i w:val="0"/>
          <w:noProof w:val="0"/>
          <w:kern w:val="0"/>
          <w:sz w:val="22"/>
          <w:szCs w:val="22"/>
          <w:lang w:eastAsia="zh-CN"/>
        </w:rPr>
        <w:t>metrics</w:t>
      </w:r>
      <w:r w:rsidRPr="007D2336">
        <w:rPr>
          <w:rFonts w:ascii="Times New Roman" w:eastAsia="等线" w:hAnsi="Times New Roman" w:cstheme="minorBidi"/>
          <w:i w:val="0"/>
          <w:noProof w:val="0"/>
          <w:kern w:val="0"/>
          <w:sz w:val="22"/>
          <w:szCs w:val="22"/>
          <w:lang w:eastAsia="zh-CN"/>
        </w:rPr>
        <w:t xml:space="preserve"> in the graph illustration.</w:t>
      </w:r>
    </w:p>
    <w:p w14:paraId="60D28B87" w14:textId="274208C9" w:rsidR="007C2FC3" w:rsidRPr="00555770" w:rsidRDefault="007C2FC3" w:rsidP="00931439">
      <w:pPr>
        <w:pStyle w:val="Comments"/>
        <w:spacing w:before="120" w:after="120"/>
        <w:jc w:val="both"/>
        <w:rPr>
          <w:rFonts w:ascii="Times New Roman" w:eastAsia="等线" w:hAnsi="Times New Roman"/>
          <w:b/>
          <w:bCs/>
          <w:i w:val="0"/>
          <w:sz w:val="22"/>
          <w:szCs w:val="22"/>
          <w:lang w:eastAsia="zh-CN"/>
        </w:rPr>
      </w:pPr>
      <w:r>
        <w:rPr>
          <w:rFonts w:ascii="Times New Roman" w:eastAsia="等线" w:hAnsi="Times New Roman" w:hint="eastAsia"/>
          <w:b/>
          <w:bCs/>
          <w:i w:val="0"/>
          <w:sz w:val="22"/>
          <w:szCs w:val="22"/>
          <w:lang w:eastAsia="zh-CN"/>
        </w:rPr>
        <w:t>P</w:t>
      </w:r>
      <w:r>
        <w:rPr>
          <w:rFonts w:ascii="Times New Roman" w:eastAsia="等线" w:hAnsi="Times New Roman"/>
          <w:b/>
          <w:bCs/>
          <w:i w:val="0"/>
          <w:sz w:val="22"/>
          <w:szCs w:val="22"/>
          <w:lang w:eastAsia="zh-CN"/>
        </w:rPr>
        <w:t xml:space="preserve">roposal </w:t>
      </w:r>
      <w:r w:rsidR="00784334">
        <w:rPr>
          <w:rFonts w:ascii="Times New Roman" w:eastAsia="等线" w:hAnsi="Times New Roman"/>
          <w:b/>
          <w:bCs/>
          <w:i w:val="0"/>
          <w:sz w:val="22"/>
          <w:szCs w:val="22"/>
          <w:lang w:eastAsia="zh-CN"/>
        </w:rPr>
        <w:t>15</w:t>
      </w:r>
      <w:r>
        <w:rPr>
          <w:rFonts w:ascii="Times New Roman" w:eastAsia="等线" w:hAnsi="Times New Roman"/>
          <w:b/>
          <w:bCs/>
          <w:i w:val="0"/>
          <w:sz w:val="22"/>
          <w:szCs w:val="22"/>
          <w:lang w:eastAsia="zh-CN"/>
        </w:rPr>
        <w:t>: F</w:t>
      </w:r>
      <w:r w:rsidRPr="007C2FC3">
        <w:rPr>
          <w:rFonts w:ascii="Times New Roman" w:eastAsia="等线" w:hAnsi="Times New Roman"/>
          <w:b/>
          <w:bCs/>
          <w:i w:val="0"/>
          <w:sz w:val="22"/>
          <w:szCs w:val="22"/>
          <w:lang w:eastAsia="zh-CN"/>
        </w:rPr>
        <w:t>or event prediction cases A and B</w:t>
      </w:r>
      <w:r>
        <w:rPr>
          <w:rFonts w:ascii="Times New Roman" w:eastAsia="等线" w:hAnsi="Times New Roman"/>
          <w:b/>
          <w:bCs/>
          <w:i w:val="0"/>
          <w:sz w:val="22"/>
          <w:szCs w:val="22"/>
          <w:lang w:eastAsia="zh-CN"/>
        </w:rPr>
        <w:t xml:space="preserve">, to capture </w:t>
      </w:r>
      <w:r w:rsidRPr="007C2FC3">
        <w:rPr>
          <w:rFonts w:ascii="Times New Roman" w:eastAsia="等线" w:hAnsi="Times New Roman"/>
          <w:b/>
          <w:bCs/>
          <w:i w:val="0"/>
          <w:sz w:val="22"/>
          <w:szCs w:val="22"/>
          <w:lang w:eastAsia="zh-CN"/>
        </w:rPr>
        <w:t xml:space="preserve">system-level performance metric </w:t>
      </w:r>
      <w:r>
        <w:rPr>
          <w:rFonts w:ascii="Times New Roman" w:eastAsia="等线" w:hAnsi="Times New Roman"/>
          <w:b/>
          <w:bCs/>
          <w:i w:val="0"/>
          <w:sz w:val="22"/>
          <w:szCs w:val="22"/>
          <w:lang w:eastAsia="zh-CN"/>
        </w:rPr>
        <w:t>for</w:t>
      </w:r>
      <w:r w:rsidRPr="007C2FC3">
        <w:rPr>
          <w:rFonts w:ascii="Times New Roman" w:eastAsia="等线" w:hAnsi="Times New Roman"/>
          <w:b/>
          <w:bCs/>
          <w:i w:val="0"/>
          <w:sz w:val="22"/>
          <w:szCs w:val="22"/>
          <w:lang w:eastAsia="zh-CN"/>
        </w:rPr>
        <w:t xml:space="preserve"> graphic illustration</w:t>
      </w:r>
      <w:r>
        <w:rPr>
          <w:rFonts w:ascii="Times New Roman" w:eastAsia="等线" w:hAnsi="Times New Roman"/>
          <w:b/>
          <w:bCs/>
          <w:i w:val="0"/>
          <w:sz w:val="22"/>
          <w:szCs w:val="22"/>
          <w:lang w:eastAsia="zh-CN"/>
        </w:rPr>
        <w:t xml:space="preserve">. </w:t>
      </w:r>
      <w:r w:rsidR="004C23EA" w:rsidRPr="004C23EA">
        <w:rPr>
          <w:rFonts w:ascii="Times New Roman" w:eastAsia="等线" w:hAnsi="Times New Roman"/>
          <w:b/>
          <w:bCs/>
          <w:i w:val="0"/>
          <w:sz w:val="22"/>
          <w:szCs w:val="22"/>
          <w:lang w:eastAsia="zh-CN"/>
        </w:rPr>
        <w:t>At least the representative system-level performance metric “HOF rate” and “total number of HOF per UE per second” can be considered</w:t>
      </w:r>
      <w:r>
        <w:rPr>
          <w:rFonts w:ascii="Times New Roman" w:eastAsia="等线" w:hAnsi="Times New Roman"/>
          <w:b/>
          <w:bCs/>
          <w:i w:val="0"/>
          <w:sz w:val="22"/>
          <w:szCs w:val="22"/>
          <w:lang w:eastAsia="zh-CN"/>
        </w:rPr>
        <w:t>.</w:t>
      </w:r>
    </w:p>
    <w:p w14:paraId="1534E9A3" w14:textId="4585DFE6" w:rsidR="00BF7C7A" w:rsidRDefault="00BF7C7A" w:rsidP="008D07B6">
      <w:pPr>
        <w:pStyle w:val="1"/>
        <w:rPr>
          <w:rFonts w:eastAsiaTheme="minorEastAsia"/>
          <w:lang w:eastAsia="zh-TW"/>
        </w:rPr>
      </w:pPr>
      <w:bookmarkStart w:id="29" w:name="OLE_LINK134"/>
      <w:bookmarkEnd w:id="12"/>
      <w:bookmarkEnd w:id="13"/>
      <w:bookmarkEnd w:id="14"/>
      <w:bookmarkEnd w:id="15"/>
      <w:bookmarkEnd w:id="16"/>
      <w:bookmarkEnd w:id="17"/>
      <w:bookmarkEnd w:id="18"/>
      <w:bookmarkEnd w:id="19"/>
      <w:bookmarkEnd w:id="25"/>
      <w:r w:rsidRPr="002111EA">
        <w:rPr>
          <w:rFonts w:eastAsiaTheme="minorEastAsia"/>
          <w:lang w:eastAsia="zh-TW"/>
        </w:rPr>
        <w:t>Conclusion</w:t>
      </w:r>
    </w:p>
    <w:p w14:paraId="6FE9E739" w14:textId="60999AB6" w:rsidR="000C2CDC" w:rsidRDefault="00AA3733" w:rsidP="001B1528">
      <w:pPr>
        <w:rPr>
          <w:rFonts w:ascii="Times New Roman" w:eastAsia="等线" w:hAnsi="Times New Roman" w:cs="Arial"/>
          <w:i/>
          <w:iCs/>
          <w:noProof/>
          <w:kern w:val="2"/>
          <w:sz w:val="22"/>
          <w:szCs w:val="22"/>
          <w:lang w:val="en-US"/>
        </w:rPr>
      </w:pPr>
      <w:r>
        <w:rPr>
          <w:rFonts w:ascii="Times New Roman" w:eastAsia="等线" w:hAnsi="Times New Roman" w:cs="Arial" w:hint="eastAsia"/>
          <w:i/>
          <w:iCs/>
          <w:noProof/>
          <w:kern w:val="2"/>
          <w:sz w:val="22"/>
          <w:szCs w:val="22"/>
          <w:lang w:val="en-US"/>
        </w:rPr>
        <w:t>O</w:t>
      </w:r>
      <w:r>
        <w:rPr>
          <w:rFonts w:ascii="Times New Roman" w:eastAsia="等线" w:hAnsi="Times New Roman" w:cs="Arial"/>
          <w:i/>
          <w:iCs/>
          <w:noProof/>
          <w:kern w:val="2"/>
          <w:sz w:val="22"/>
          <w:szCs w:val="22"/>
          <w:lang w:val="en-US"/>
        </w:rPr>
        <w:t>bservation</w:t>
      </w:r>
    </w:p>
    <w:p w14:paraId="2FAF1BCB" w14:textId="72517778" w:rsidR="00A4796B" w:rsidRPr="00F22EA5" w:rsidRDefault="00A4796B" w:rsidP="001B1528">
      <w:pPr>
        <w:rPr>
          <w:rFonts w:ascii="Times New Roman" w:eastAsia="等线" w:hAnsi="Times New Roman" w:cs="Arial"/>
          <w:i/>
          <w:iCs/>
          <w:noProof/>
          <w:kern w:val="2"/>
          <w:sz w:val="22"/>
          <w:szCs w:val="22"/>
          <w:u w:val="single"/>
          <w:lang w:val="en-US"/>
        </w:rPr>
      </w:pPr>
      <w:r w:rsidRPr="00F22EA5">
        <w:rPr>
          <w:rFonts w:ascii="Times New Roman" w:eastAsia="等线" w:hAnsi="Times New Roman" w:cs="Arial"/>
          <w:i/>
          <w:iCs/>
          <w:noProof/>
          <w:kern w:val="2"/>
          <w:sz w:val="22"/>
          <w:szCs w:val="22"/>
          <w:u w:val="single"/>
          <w:lang w:val="en-US"/>
        </w:rPr>
        <w:t>Merge sub-use cases</w:t>
      </w:r>
    </w:p>
    <w:p w14:paraId="31B70D25" w14:textId="2B3AED2B" w:rsidR="003D7F08" w:rsidRDefault="003D7F08" w:rsidP="003D7F08">
      <w:pPr>
        <w:pStyle w:val="Comments"/>
        <w:spacing w:before="120" w:after="120"/>
        <w:jc w:val="both"/>
        <w:rPr>
          <w:rFonts w:ascii="Times New Roman" w:eastAsiaTheme="minorEastAsia" w:hAnsi="Times New Roman"/>
          <w:b/>
          <w:bCs/>
          <w:i w:val="0"/>
          <w:sz w:val="22"/>
          <w:szCs w:val="22"/>
        </w:rPr>
      </w:pPr>
      <w:r w:rsidRPr="0061224D">
        <w:rPr>
          <w:rFonts w:ascii="Times New Roman" w:eastAsiaTheme="minorEastAsia" w:hAnsi="Times New Roman" w:hint="eastAsia"/>
          <w:b/>
          <w:bCs/>
          <w:i w:val="0"/>
          <w:sz w:val="22"/>
          <w:szCs w:val="22"/>
        </w:rPr>
        <w:t>O</w:t>
      </w:r>
      <w:r w:rsidRPr="0061224D">
        <w:rPr>
          <w:rFonts w:ascii="Times New Roman" w:eastAsiaTheme="minorEastAsia" w:hAnsi="Times New Roman"/>
          <w:b/>
          <w:bCs/>
          <w:i w:val="0"/>
          <w:sz w:val="22"/>
          <w:szCs w:val="22"/>
        </w:rPr>
        <w:t xml:space="preserve">bservation 1: </w:t>
      </w:r>
      <w:r>
        <w:rPr>
          <w:rFonts w:ascii="Times New Roman" w:eastAsiaTheme="minorEastAsia" w:hAnsi="Times New Roman"/>
          <w:b/>
          <w:bCs/>
          <w:i w:val="0"/>
          <w:sz w:val="22"/>
          <w:szCs w:val="22"/>
        </w:rPr>
        <w:t>F</w:t>
      </w:r>
      <w:r w:rsidRPr="000A5A86">
        <w:rPr>
          <w:rFonts w:ascii="Times New Roman" w:eastAsiaTheme="minorEastAsia" w:hAnsi="Times New Roman"/>
          <w:b/>
          <w:bCs/>
          <w:i w:val="0"/>
          <w:sz w:val="22"/>
          <w:szCs w:val="22"/>
        </w:rPr>
        <w:t>or sub</w:t>
      </w:r>
      <w:r>
        <w:rPr>
          <w:rFonts w:ascii="Times New Roman" w:eastAsiaTheme="minorEastAsia" w:hAnsi="Times New Roman"/>
          <w:b/>
          <w:bCs/>
          <w:i w:val="0"/>
          <w:sz w:val="22"/>
          <w:szCs w:val="22"/>
        </w:rPr>
        <w:t>-use</w:t>
      </w:r>
      <w:r w:rsidRPr="000A5A86">
        <w:rPr>
          <w:rFonts w:ascii="Times New Roman" w:eastAsiaTheme="minorEastAsia" w:hAnsi="Times New Roman"/>
          <w:b/>
          <w:bCs/>
          <w:i w:val="0"/>
          <w:sz w:val="22"/>
          <w:szCs w:val="22"/>
        </w:rPr>
        <w:t xml:space="preserve"> case 1 and 3, due to the limited quantity of results, there are numerous group settings for which only one company has provided data</w:t>
      </w:r>
      <w:r>
        <w:rPr>
          <w:rFonts w:ascii="Times New Roman" w:eastAsiaTheme="minorEastAsia" w:hAnsi="Times New Roman"/>
          <w:b/>
          <w:bCs/>
          <w:i w:val="0"/>
          <w:sz w:val="22"/>
          <w:szCs w:val="22"/>
        </w:rPr>
        <w:t xml:space="preserve">, which </w:t>
      </w:r>
      <w:r w:rsidRPr="000A5A86">
        <w:rPr>
          <w:rFonts w:ascii="Times New Roman" w:eastAsiaTheme="minorEastAsia" w:hAnsi="Times New Roman"/>
          <w:b/>
          <w:bCs/>
          <w:i w:val="0"/>
          <w:sz w:val="22"/>
          <w:szCs w:val="22"/>
        </w:rPr>
        <w:t>precludes the generation of CDF curves for these settings</w:t>
      </w:r>
      <w:r w:rsidRPr="0061224D">
        <w:rPr>
          <w:rFonts w:ascii="Times New Roman" w:eastAsiaTheme="minorEastAsia" w:hAnsi="Times New Roman"/>
          <w:b/>
          <w:bCs/>
          <w:i w:val="0"/>
          <w:sz w:val="22"/>
          <w:szCs w:val="22"/>
        </w:rPr>
        <w:t>.</w:t>
      </w:r>
    </w:p>
    <w:p w14:paraId="766C61DB" w14:textId="16CEB124" w:rsidR="00A4796B" w:rsidRPr="00F22EA5" w:rsidRDefault="00A4796B" w:rsidP="00F22EA5">
      <w:pPr>
        <w:rPr>
          <w:rFonts w:ascii="Times New Roman" w:eastAsia="等线" w:hAnsi="Times New Roman" w:cs="Arial"/>
          <w:i/>
          <w:iCs/>
          <w:noProof/>
          <w:kern w:val="2"/>
          <w:sz w:val="22"/>
          <w:szCs w:val="22"/>
          <w:u w:val="single"/>
          <w:lang w:val="en-US"/>
        </w:rPr>
      </w:pPr>
      <w:r w:rsidRPr="00F22EA5">
        <w:rPr>
          <w:rFonts w:ascii="Times New Roman" w:eastAsia="等线" w:hAnsi="Times New Roman" w:cs="Arial"/>
          <w:i/>
          <w:iCs/>
          <w:noProof/>
          <w:kern w:val="2"/>
          <w:sz w:val="22"/>
          <w:szCs w:val="22"/>
          <w:u w:val="single"/>
          <w:lang w:val="en-US"/>
        </w:rPr>
        <w:t>Scenario 2/3/4</w:t>
      </w:r>
    </w:p>
    <w:p w14:paraId="56D90172" w14:textId="77777777" w:rsidR="003D7F08" w:rsidRDefault="003D7F08" w:rsidP="003D7F08">
      <w:pPr>
        <w:pStyle w:val="Comments"/>
        <w:spacing w:before="120" w:after="120"/>
        <w:jc w:val="both"/>
        <w:rPr>
          <w:rFonts w:ascii="Times New Roman" w:eastAsiaTheme="minorEastAsia" w:hAnsi="Times New Roman"/>
          <w:b/>
          <w:bCs/>
          <w:i w:val="0"/>
          <w:sz w:val="22"/>
          <w:szCs w:val="22"/>
        </w:rPr>
      </w:pPr>
      <w:r w:rsidRPr="0061224D">
        <w:rPr>
          <w:rFonts w:ascii="Times New Roman" w:eastAsiaTheme="minorEastAsia" w:hAnsi="Times New Roman" w:hint="eastAsia"/>
          <w:b/>
          <w:bCs/>
          <w:i w:val="0"/>
          <w:sz w:val="22"/>
          <w:szCs w:val="22"/>
        </w:rPr>
        <w:t>O</w:t>
      </w:r>
      <w:r w:rsidRPr="0061224D">
        <w:rPr>
          <w:rFonts w:ascii="Times New Roman" w:eastAsiaTheme="minorEastAsia" w:hAnsi="Times New Roman"/>
          <w:b/>
          <w:bCs/>
          <w:i w:val="0"/>
          <w:sz w:val="22"/>
          <w:szCs w:val="22"/>
        </w:rPr>
        <w:t xml:space="preserve">bservation </w:t>
      </w:r>
      <w:r>
        <w:rPr>
          <w:rFonts w:ascii="Times New Roman" w:eastAsiaTheme="minorEastAsia" w:hAnsi="Times New Roman"/>
          <w:b/>
          <w:bCs/>
          <w:i w:val="0"/>
          <w:sz w:val="22"/>
          <w:szCs w:val="22"/>
        </w:rPr>
        <w:t>2</w:t>
      </w:r>
      <w:r w:rsidRPr="0061224D">
        <w:rPr>
          <w:rFonts w:ascii="Times New Roman" w:eastAsiaTheme="minorEastAsia" w:hAnsi="Times New Roman"/>
          <w:b/>
          <w:bCs/>
          <w:i w:val="0"/>
          <w:sz w:val="22"/>
          <w:szCs w:val="22"/>
        </w:rPr>
        <w:t>: The overall</w:t>
      </w:r>
      <w:r>
        <w:rPr>
          <w:rFonts w:ascii="Times New Roman" w:eastAsiaTheme="minorEastAsia" w:hAnsi="Times New Roman"/>
          <w:b/>
          <w:bCs/>
          <w:i w:val="0"/>
          <w:sz w:val="22"/>
          <w:szCs w:val="22"/>
        </w:rPr>
        <w:t xml:space="preserve"> average L3 cell </w:t>
      </w:r>
      <w:r w:rsidRPr="0061224D">
        <w:rPr>
          <w:rFonts w:ascii="Times New Roman" w:eastAsiaTheme="minorEastAsia" w:hAnsi="Times New Roman"/>
          <w:b/>
          <w:bCs/>
          <w:i w:val="0"/>
          <w:sz w:val="22"/>
          <w:szCs w:val="22"/>
        </w:rPr>
        <w:t>RSRP diff</w:t>
      </w:r>
      <w:r>
        <w:rPr>
          <w:rFonts w:ascii="Times New Roman" w:eastAsiaTheme="minorEastAsia" w:hAnsi="Times New Roman"/>
          <w:b/>
          <w:bCs/>
          <w:i w:val="0"/>
          <w:sz w:val="22"/>
          <w:szCs w:val="22"/>
        </w:rPr>
        <w:t>erence</w:t>
      </w:r>
      <w:r w:rsidRPr="0061224D">
        <w:rPr>
          <w:rFonts w:ascii="Times New Roman" w:eastAsiaTheme="minorEastAsia" w:hAnsi="Times New Roman"/>
          <w:b/>
          <w:bCs/>
          <w:i w:val="0"/>
          <w:sz w:val="22"/>
          <w:szCs w:val="22"/>
        </w:rPr>
        <w:t xml:space="preserve"> of L1/L3 filtering </w:t>
      </w:r>
      <w:r>
        <w:rPr>
          <w:rFonts w:ascii="Times New Roman" w:eastAsiaTheme="minorEastAsia" w:hAnsi="Times New Roman"/>
          <w:b/>
          <w:bCs/>
          <w:i w:val="0"/>
          <w:sz w:val="22"/>
          <w:szCs w:val="22"/>
        </w:rPr>
        <w:t xml:space="preserve">option </w:t>
      </w:r>
      <w:r w:rsidRPr="0061224D">
        <w:rPr>
          <w:rFonts w:ascii="Times New Roman" w:eastAsiaTheme="minorEastAsia" w:hAnsi="Times New Roman"/>
          <w:b/>
          <w:bCs/>
          <w:i w:val="0"/>
          <w:sz w:val="22"/>
          <w:szCs w:val="22"/>
        </w:rPr>
        <w:t xml:space="preserve">with </w:t>
      </w:r>
      <w:r>
        <w:rPr>
          <w:rFonts w:ascii="Times New Roman" w:eastAsiaTheme="minorEastAsia" w:hAnsi="Times New Roman"/>
          <w:b/>
          <w:bCs/>
          <w:i w:val="0"/>
          <w:sz w:val="22"/>
          <w:szCs w:val="22"/>
        </w:rPr>
        <w:t>“N</w:t>
      </w:r>
      <w:r w:rsidRPr="0061224D">
        <w:rPr>
          <w:rFonts w:ascii="Times New Roman" w:eastAsiaTheme="minorEastAsia" w:hAnsi="Times New Roman"/>
          <w:b/>
          <w:bCs/>
          <w:i w:val="0"/>
          <w:sz w:val="22"/>
          <w:szCs w:val="22"/>
        </w:rPr>
        <w:t>on-sliding</w:t>
      </w:r>
      <w:r>
        <w:rPr>
          <w:rFonts w:ascii="Times New Roman" w:eastAsiaTheme="minorEastAsia" w:hAnsi="Times New Roman"/>
          <w:b/>
          <w:bCs/>
          <w:i w:val="0"/>
          <w:sz w:val="22"/>
          <w:szCs w:val="22"/>
        </w:rPr>
        <w:t>”</w:t>
      </w:r>
      <w:r w:rsidRPr="0061224D">
        <w:rPr>
          <w:rFonts w:ascii="Times New Roman" w:eastAsiaTheme="minorEastAsia" w:hAnsi="Times New Roman"/>
          <w:b/>
          <w:bCs/>
          <w:i w:val="0"/>
          <w:sz w:val="22"/>
          <w:szCs w:val="22"/>
        </w:rPr>
        <w:t xml:space="preserve"> is larger than that </w:t>
      </w:r>
      <w:r>
        <w:rPr>
          <w:rFonts w:ascii="Times New Roman" w:eastAsiaTheme="minorEastAsia" w:hAnsi="Times New Roman"/>
          <w:b/>
          <w:bCs/>
          <w:i w:val="0"/>
          <w:sz w:val="22"/>
          <w:szCs w:val="22"/>
        </w:rPr>
        <w:t xml:space="preserve">filtering option </w:t>
      </w:r>
      <w:r w:rsidRPr="0061224D">
        <w:rPr>
          <w:rFonts w:ascii="Times New Roman" w:eastAsiaTheme="minorEastAsia" w:hAnsi="Times New Roman"/>
          <w:b/>
          <w:bCs/>
          <w:i w:val="0"/>
          <w:sz w:val="22"/>
          <w:szCs w:val="22"/>
        </w:rPr>
        <w:t xml:space="preserve">of </w:t>
      </w:r>
      <w:r>
        <w:rPr>
          <w:rFonts w:ascii="Times New Roman" w:eastAsiaTheme="minorEastAsia" w:hAnsi="Times New Roman"/>
          <w:b/>
          <w:bCs/>
          <w:i w:val="0"/>
          <w:sz w:val="22"/>
          <w:szCs w:val="22"/>
        </w:rPr>
        <w:t>“S</w:t>
      </w:r>
      <w:r w:rsidRPr="0061224D">
        <w:rPr>
          <w:rFonts w:ascii="Times New Roman" w:eastAsiaTheme="minorEastAsia" w:hAnsi="Times New Roman"/>
          <w:b/>
          <w:bCs/>
          <w:i w:val="0"/>
          <w:sz w:val="22"/>
          <w:szCs w:val="22"/>
        </w:rPr>
        <w:t>liding</w:t>
      </w:r>
      <w:r>
        <w:rPr>
          <w:rFonts w:ascii="Times New Roman" w:eastAsiaTheme="minorEastAsia" w:hAnsi="Times New Roman"/>
          <w:b/>
          <w:bCs/>
          <w:i w:val="0"/>
          <w:sz w:val="22"/>
          <w:szCs w:val="22"/>
        </w:rPr>
        <w:t>”</w:t>
      </w:r>
      <w:r w:rsidRPr="0061224D">
        <w:rPr>
          <w:rFonts w:ascii="Times New Roman" w:eastAsiaTheme="minorEastAsia" w:hAnsi="Times New Roman"/>
          <w:b/>
          <w:bCs/>
          <w:i w:val="0"/>
          <w:sz w:val="22"/>
          <w:szCs w:val="22"/>
        </w:rPr>
        <w:t>.</w:t>
      </w:r>
    </w:p>
    <w:p w14:paraId="03D076C3" w14:textId="77777777" w:rsidR="00784334" w:rsidRDefault="00784334" w:rsidP="00784334">
      <w:pPr>
        <w:pStyle w:val="Comments"/>
        <w:spacing w:before="120" w:after="120"/>
        <w:jc w:val="both"/>
        <w:rPr>
          <w:rFonts w:ascii="Times New Roman" w:eastAsiaTheme="minorEastAsia" w:hAnsi="Times New Roman"/>
          <w:b/>
          <w:bCs/>
          <w:i w:val="0"/>
          <w:sz w:val="22"/>
          <w:szCs w:val="22"/>
        </w:rPr>
      </w:pPr>
      <w:r w:rsidRPr="0075446F">
        <w:rPr>
          <w:rFonts w:ascii="Times New Roman" w:eastAsiaTheme="minorEastAsia" w:hAnsi="Times New Roman" w:hint="eastAsia"/>
          <w:b/>
          <w:bCs/>
          <w:i w:val="0"/>
          <w:sz w:val="22"/>
          <w:szCs w:val="22"/>
        </w:rPr>
        <w:t>O</w:t>
      </w:r>
      <w:r w:rsidRPr="0075446F">
        <w:rPr>
          <w:rFonts w:ascii="Times New Roman" w:eastAsiaTheme="minorEastAsia" w:hAnsi="Times New Roman"/>
          <w:b/>
          <w:bCs/>
          <w:i w:val="0"/>
          <w:sz w:val="22"/>
          <w:szCs w:val="22"/>
        </w:rPr>
        <w:t xml:space="preserve">bservation </w:t>
      </w:r>
      <w:r>
        <w:rPr>
          <w:rFonts w:ascii="Times New Roman" w:eastAsiaTheme="minorEastAsia" w:hAnsi="Times New Roman"/>
          <w:b/>
          <w:bCs/>
          <w:i w:val="0"/>
          <w:sz w:val="22"/>
          <w:szCs w:val="22"/>
        </w:rPr>
        <w:t>3</w:t>
      </w:r>
      <w:r w:rsidRPr="0075446F">
        <w:rPr>
          <w:rFonts w:ascii="Times New Roman" w:eastAsiaTheme="minorEastAsia" w:hAnsi="Times New Roman"/>
          <w:b/>
          <w:bCs/>
          <w:i w:val="0"/>
          <w:sz w:val="22"/>
          <w:szCs w:val="22"/>
        </w:rPr>
        <w:t xml:space="preserve">: </w:t>
      </w:r>
      <w:r>
        <w:rPr>
          <w:rFonts w:ascii="Times New Roman" w:eastAsiaTheme="minorEastAsia" w:hAnsi="Times New Roman"/>
          <w:b/>
          <w:bCs/>
          <w:i w:val="0"/>
          <w:sz w:val="22"/>
          <w:szCs w:val="22"/>
        </w:rPr>
        <w:t>By</w:t>
      </w:r>
      <w:r w:rsidRPr="0075446F">
        <w:rPr>
          <w:rFonts w:ascii="Times New Roman" w:eastAsiaTheme="minorEastAsia" w:hAnsi="Times New Roman"/>
          <w:b/>
          <w:bCs/>
          <w:i w:val="0"/>
          <w:sz w:val="22"/>
          <w:szCs w:val="22"/>
        </w:rPr>
        <w:t xml:space="preserve"> combin</w:t>
      </w:r>
      <w:r>
        <w:rPr>
          <w:rFonts w:ascii="Times New Roman" w:eastAsiaTheme="minorEastAsia" w:hAnsi="Times New Roman"/>
          <w:b/>
          <w:bCs/>
          <w:i w:val="0"/>
          <w:sz w:val="22"/>
          <w:szCs w:val="22"/>
        </w:rPr>
        <w:t>ing</w:t>
      </w:r>
      <w:r w:rsidRPr="0075446F">
        <w:rPr>
          <w:rFonts w:ascii="Times New Roman" w:eastAsiaTheme="minorEastAsia" w:hAnsi="Times New Roman"/>
          <w:b/>
          <w:bCs/>
          <w:i w:val="0"/>
          <w:sz w:val="22"/>
          <w:szCs w:val="22"/>
        </w:rPr>
        <w:t xml:space="preserve"> all other parameters except for a specific key parameter (e.g., Speed or MRRT), the impact trend of specific parameters/setting on the results average L3 cell RSRP difference </w:t>
      </w:r>
      <w:r>
        <w:rPr>
          <w:rFonts w:ascii="Times New Roman" w:eastAsiaTheme="minorEastAsia" w:hAnsi="Times New Roman"/>
          <w:b/>
          <w:bCs/>
          <w:i w:val="0"/>
          <w:sz w:val="22"/>
          <w:szCs w:val="22"/>
        </w:rPr>
        <w:t>is clear</w:t>
      </w:r>
      <w:r w:rsidRPr="0075446F">
        <w:rPr>
          <w:rFonts w:ascii="Times New Roman" w:eastAsiaTheme="minorEastAsia" w:hAnsi="Times New Roman"/>
          <w:b/>
          <w:bCs/>
          <w:i w:val="0"/>
          <w:sz w:val="22"/>
          <w:szCs w:val="22"/>
        </w:rPr>
        <w:t>.</w:t>
      </w:r>
    </w:p>
    <w:p w14:paraId="6F68CB23" w14:textId="77777777" w:rsidR="00784334" w:rsidRPr="004D7B81" w:rsidRDefault="00784334" w:rsidP="00784334">
      <w:pPr>
        <w:pStyle w:val="Comments"/>
        <w:spacing w:before="120" w:after="120"/>
        <w:jc w:val="both"/>
        <w:rPr>
          <w:rFonts w:ascii="Times New Roman" w:eastAsiaTheme="minorEastAsia" w:hAnsi="Times New Roman"/>
          <w:b/>
          <w:bCs/>
          <w:i w:val="0"/>
          <w:sz w:val="22"/>
          <w:szCs w:val="22"/>
        </w:rPr>
      </w:pPr>
      <w:r w:rsidRPr="0006389E">
        <w:rPr>
          <w:rFonts w:ascii="Times New Roman" w:eastAsiaTheme="minorEastAsia" w:hAnsi="Times New Roman" w:hint="eastAsia"/>
          <w:b/>
          <w:bCs/>
          <w:i w:val="0"/>
          <w:sz w:val="22"/>
          <w:szCs w:val="22"/>
        </w:rPr>
        <w:t>O</w:t>
      </w:r>
      <w:r w:rsidRPr="0006389E">
        <w:rPr>
          <w:rFonts w:ascii="Times New Roman" w:eastAsiaTheme="minorEastAsia" w:hAnsi="Times New Roman"/>
          <w:b/>
          <w:bCs/>
          <w:i w:val="0"/>
          <w:sz w:val="22"/>
          <w:szCs w:val="22"/>
        </w:rPr>
        <w:t>bservation 4: The observed CDF trends</w:t>
      </w:r>
      <w:r>
        <w:rPr>
          <w:rFonts w:ascii="Times New Roman" w:eastAsiaTheme="minorEastAsia" w:hAnsi="Times New Roman"/>
          <w:b/>
          <w:bCs/>
          <w:i w:val="0"/>
          <w:sz w:val="22"/>
          <w:szCs w:val="22"/>
        </w:rPr>
        <w:t xml:space="preserve"> of speed</w:t>
      </w:r>
      <w:r w:rsidRPr="0006389E">
        <w:rPr>
          <w:rFonts w:ascii="Times New Roman" w:eastAsiaTheme="minorEastAsia" w:hAnsi="Times New Roman"/>
          <w:b/>
          <w:bCs/>
          <w:i w:val="0"/>
          <w:sz w:val="22"/>
          <w:szCs w:val="22"/>
        </w:rPr>
        <w:t xml:space="preserve"> align with the current agreement</w:t>
      </w:r>
      <w:r>
        <w:rPr>
          <w:rFonts w:ascii="Times New Roman" w:eastAsiaTheme="minorEastAsia" w:hAnsi="Times New Roman"/>
          <w:b/>
          <w:bCs/>
          <w:i w:val="0"/>
          <w:sz w:val="22"/>
          <w:szCs w:val="22"/>
        </w:rPr>
        <w:t xml:space="preserve"> that </w:t>
      </w:r>
      <w:r w:rsidRPr="0006389E">
        <w:rPr>
          <w:rFonts w:ascii="Times New Roman" w:eastAsiaTheme="minorEastAsia" w:hAnsi="Times New Roman"/>
          <w:b/>
          <w:bCs/>
          <w:i w:val="0"/>
          <w:sz w:val="22"/>
          <w:szCs w:val="22"/>
        </w:rPr>
        <w:t>“</w:t>
      </w:r>
      <w:r w:rsidRPr="00453C49">
        <w:rPr>
          <w:rFonts w:ascii="Times New Roman" w:eastAsiaTheme="minorEastAsia" w:hAnsi="Times New Roman"/>
          <w:b/>
          <w:bCs/>
          <w:i w:val="0"/>
          <w:sz w:val="22"/>
          <w:szCs w:val="22"/>
        </w:rPr>
        <w:t>For intra-frequency temporal domain, higher UE speeds result in larger prediction errors</w:t>
      </w:r>
      <w:r w:rsidRPr="0006389E">
        <w:rPr>
          <w:rFonts w:ascii="Times New Roman" w:eastAsiaTheme="minorEastAsia" w:hAnsi="Times New Roman"/>
          <w:b/>
          <w:bCs/>
          <w:i w:val="0"/>
          <w:sz w:val="22"/>
          <w:szCs w:val="22"/>
        </w:rPr>
        <w:t>”</w:t>
      </w:r>
      <w:r>
        <w:rPr>
          <w:rFonts w:ascii="Times New Roman" w:eastAsiaTheme="minorEastAsia" w:hAnsi="Times New Roman"/>
          <w:b/>
          <w:bCs/>
          <w:i w:val="0"/>
          <w:sz w:val="22"/>
          <w:szCs w:val="22"/>
        </w:rPr>
        <w:t>.</w:t>
      </w:r>
    </w:p>
    <w:p w14:paraId="2245F5AD" w14:textId="77777777" w:rsidR="00784334" w:rsidRPr="00453C49" w:rsidRDefault="00784334" w:rsidP="00784334">
      <w:pPr>
        <w:pStyle w:val="Comments"/>
        <w:spacing w:before="120" w:after="120"/>
        <w:jc w:val="both"/>
        <w:rPr>
          <w:rFonts w:ascii="Times New Roman" w:eastAsiaTheme="minorEastAsia" w:hAnsi="Times New Roman"/>
          <w:b/>
          <w:bCs/>
          <w:i w:val="0"/>
          <w:sz w:val="22"/>
          <w:szCs w:val="22"/>
        </w:rPr>
      </w:pPr>
      <w:r w:rsidRPr="0006389E">
        <w:rPr>
          <w:rFonts w:ascii="Times New Roman" w:eastAsiaTheme="minorEastAsia" w:hAnsi="Times New Roman" w:hint="eastAsia"/>
          <w:b/>
          <w:bCs/>
          <w:i w:val="0"/>
          <w:sz w:val="22"/>
          <w:szCs w:val="22"/>
        </w:rPr>
        <w:t>O</w:t>
      </w:r>
      <w:r w:rsidRPr="0006389E">
        <w:rPr>
          <w:rFonts w:ascii="Times New Roman" w:eastAsiaTheme="minorEastAsia" w:hAnsi="Times New Roman"/>
          <w:b/>
          <w:bCs/>
          <w:i w:val="0"/>
          <w:sz w:val="22"/>
          <w:szCs w:val="22"/>
        </w:rPr>
        <w:t xml:space="preserve">bservation </w:t>
      </w:r>
      <w:r>
        <w:rPr>
          <w:rFonts w:ascii="Times New Roman" w:eastAsiaTheme="minorEastAsia" w:hAnsi="Times New Roman"/>
          <w:b/>
          <w:bCs/>
          <w:i w:val="0"/>
          <w:sz w:val="22"/>
          <w:szCs w:val="22"/>
        </w:rPr>
        <w:t>5</w:t>
      </w:r>
      <w:r w:rsidRPr="0006389E">
        <w:rPr>
          <w:rFonts w:ascii="Times New Roman" w:eastAsiaTheme="minorEastAsia" w:hAnsi="Times New Roman"/>
          <w:b/>
          <w:bCs/>
          <w:i w:val="0"/>
          <w:sz w:val="22"/>
          <w:szCs w:val="22"/>
        </w:rPr>
        <w:t>: The observed CDF trends</w:t>
      </w:r>
      <w:r>
        <w:rPr>
          <w:rFonts w:ascii="Times New Roman" w:eastAsiaTheme="minorEastAsia" w:hAnsi="Times New Roman"/>
          <w:b/>
          <w:bCs/>
          <w:i w:val="0"/>
          <w:sz w:val="22"/>
          <w:szCs w:val="22"/>
        </w:rPr>
        <w:t xml:space="preserve"> of MRRT</w:t>
      </w:r>
      <w:r w:rsidRPr="0006389E">
        <w:rPr>
          <w:rFonts w:ascii="Times New Roman" w:eastAsiaTheme="minorEastAsia" w:hAnsi="Times New Roman"/>
          <w:b/>
          <w:bCs/>
          <w:i w:val="0"/>
          <w:sz w:val="22"/>
          <w:szCs w:val="22"/>
        </w:rPr>
        <w:t xml:space="preserve"> align with the current agreement</w:t>
      </w:r>
      <w:r>
        <w:rPr>
          <w:rFonts w:ascii="Times New Roman" w:eastAsiaTheme="minorEastAsia" w:hAnsi="Times New Roman"/>
          <w:b/>
          <w:bCs/>
          <w:i w:val="0"/>
          <w:sz w:val="22"/>
          <w:szCs w:val="22"/>
        </w:rPr>
        <w:t xml:space="preserve"> that</w:t>
      </w:r>
      <w:r w:rsidRPr="0006389E">
        <w:rPr>
          <w:rFonts w:ascii="Times New Roman" w:eastAsiaTheme="minorEastAsia" w:hAnsi="Times New Roman"/>
          <w:b/>
          <w:bCs/>
          <w:i w:val="0"/>
          <w:sz w:val="22"/>
          <w:szCs w:val="22"/>
        </w:rPr>
        <w:t xml:space="preserve"> “</w:t>
      </w:r>
      <w:r w:rsidRPr="00FF61E8">
        <w:rPr>
          <w:rFonts w:ascii="Times New Roman" w:eastAsiaTheme="minorEastAsia" w:hAnsi="Times New Roman"/>
          <w:b/>
          <w:bCs/>
          <w:i w:val="0"/>
          <w:sz w:val="22"/>
          <w:szCs w:val="22"/>
        </w:rPr>
        <w:t>The prediction accuracy for intra-frequency temporal domain case B reduces as MRRT increases</w:t>
      </w:r>
      <w:r w:rsidRPr="0006389E">
        <w:rPr>
          <w:rFonts w:ascii="Times New Roman" w:eastAsiaTheme="minorEastAsia" w:hAnsi="Times New Roman"/>
          <w:b/>
          <w:bCs/>
          <w:i w:val="0"/>
          <w:sz w:val="22"/>
          <w:szCs w:val="22"/>
        </w:rPr>
        <w:t>”</w:t>
      </w:r>
      <w:r>
        <w:rPr>
          <w:rFonts w:ascii="Times New Roman" w:eastAsiaTheme="minorEastAsia" w:hAnsi="Times New Roman"/>
          <w:b/>
          <w:bCs/>
          <w:i w:val="0"/>
          <w:sz w:val="22"/>
          <w:szCs w:val="22"/>
        </w:rPr>
        <w:t>.</w:t>
      </w:r>
    </w:p>
    <w:p w14:paraId="232AD1EB" w14:textId="77777777" w:rsidR="00784334" w:rsidRDefault="00784334" w:rsidP="00784334">
      <w:pPr>
        <w:pStyle w:val="Comments"/>
        <w:spacing w:before="120" w:after="120"/>
        <w:jc w:val="both"/>
        <w:rPr>
          <w:rFonts w:ascii="Times New Roman" w:eastAsiaTheme="minorEastAsia" w:hAnsi="Times New Roman"/>
          <w:b/>
          <w:bCs/>
          <w:i w:val="0"/>
          <w:sz w:val="22"/>
          <w:szCs w:val="22"/>
        </w:rPr>
      </w:pPr>
      <w:r w:rsidRPr="0006389E">
        <w:rPr>
          <w:rFonts w:ascii="Times New Roman" w:eastAsiaTheme="minorEastAsia" w:hAnsi="Times New Roman" w:hint="eastAsia"/>
          <w:b/>
          <w:bCs/>
          <w:i w:val="0"/>
          <w:sz w:val="22"/>
          <w:szCs w:val="22"/>
        </w:rPr>
        <w:lastRenderedPageBreak/>
        <w:t>O</w:t>
      </w:r>
      <w:r w:rsidRPr="0006389E">
        <w:rPr>
          <w:rFonts w:ascii="Times New Roman" w:eastAsiaTheme="minorEastAsia" w:hAnsi="Times New Roman"/>
          <w:b/>
          <w:bCs/>
          <w:i w:val="0"/>
          <w:sz w:val="22"/>
          <w:szCs w:val="22"/>
        </w:rPr>
        <w:t xml:space="preserve">bservation </w:t>
      </w:r>
      <w:r>
        <w:rPr>
          <w:rFonts w:ascii="Times New Roman" w:eastAsiaTheme="minorEastAsia" w:hAnsi="Times New Roman"/>
          <w:b/>
          <w:bCs/>
          <w:i w:val="0"/>
          <w:sz w:val="22"/>
          <w:szCs w:val="22"/>
        </w:rPr>
        <w:t>6</w:t>
      </w:r>
      <w:r w:rsidRPr="0006389E">
        <w:rPr>
          <w:rFonts w:ascii="Times New Roman" w:eastAsiaTheme="minorEastAsia" w:hAnsi="Times New Roman"/>
          <w:b/>
          <w:bCs/>
          <w:i w:val="0"/>
          <w:sz w:val="22"/>
          <w:szCs w:val="22"/>
        </w:rPr>
        <w:t xml:space="preserve">: The observed CDF </w:t>
      </w:r>
      <w:r>
        <w:rPr>
          <w:rFonts w:ascii="Times New Roman" w:eastAsiaTheme="minorEastAsia" w:hAnsi="Times New Roman"/>
          <w:b/>
          <w:bCs/>
          <w:i w:val="0"/>
          <w:sz w:val="22"/>
          <w:szCs w:val="22"/>
        </w:rPr>
        <w:t xml:space="preserve">of cluster vs. cell </w:t>
      </w:r>
      <w:r w:rsidRPr="0006389E">
        <w:rPr>
          <w:rFonts w:ascii="Times New Roman" w:eastAsiaTheme="minorEastAsia" w:hAnsi="Times New Roman"/>
          <w:b/>
          <w:bCs/>
          <w:i w:val="0"/>
          <w:sz w:val="22"/>
          <w:szCs w:val="22"/>
        </w:rPr>
        <w:t>trends align with the current agreement</w:t>
      </w:r>
      <w:r>
        <w:rPr>
          <w:rFonts w:ascii="Times New Roman" w:eastAsiaTheme="minorEastAsia" w:hAnsi="Times New Roman"/>
          <w:b/>
          <w:bCs/>
          <w:i w:val="0"/>
          <w:sz w:val="22"/>
          <w:szCs w:val="22"/>
        </w:rPr>
        <w:t xml:space="preserve"> that</w:t>
      </w:r>
      <w:r w:rsidRPr="0006389E">
        <w:rPr>
          <w:rFonts w:ascii="Times New Roman" w:eastAsiaTheme="minorEastAsia" w:hAnsi="Times New Roman"/>
          <w:b/>
          <w:bCs/>
          <w:i w:val="0"/>
          <w:sz w:val="22"/>
          <w:szCs w:val="22"/>
        </w:rPr>
        <w:t xml:space="preserve"> “For inter-frequency, cluster as input (i.e. measurements from different cells as inputs)</w:t>
      </w:r>
      <w:r>
        <w:rPr>
          <w:rFonts w:ascii="Times New Roman" w:eastAsiaTheme="minorEastAsia" w:hAnsi="Times New Roman"/>
          <w:b/>
          <w:bCs/>
          <w:i w:val="0"/>
          <w:sz w:val="22"/>
          <w:szCs w:val="22"/>
        </w:rPr>
        <w:t xml:space="preserve"> </w:t>
      </w:r>
      <w:r w:rsidRPr="0006389E">
        <w:rPr>
          <w:rFonts w:ascii="Times New Roman" w:eastAsiaTheme="minorEastAsia" w:hAnsi="Times New Roman"/>
          <w:b/>
          <w:bCs/>
          <w:i w:val="0"/>
          <w:sz w:val="22"/>
          <w:szCs w:val="22"/>
        </w:rPr>
        <w:t>can improve the prediction accuracy than single cell as input.”</w:t>
      </w:r>
    </w:p>
    <w:p w14:paraId="31AD8EA9" w14:textId="77777777" w:rsidR="00784334" w:rsidRDefault="00784334" w:rsidP="00784334">
      <w:pPr>
        <w:rPr>
          <w:rFonts w:ascii="Times New Roman" w:eastAsiaTheme="minorEastAsia" w:hAnsi="Times New Roman" w:cs="Arial"/>
          <w:b/>
          <w:bCs/>
          <w:noProof/>
          <w:kern w:val="2"/>
          <w:sz w:val="22"/>
          <w:szCs w:val="22"/>
          <w:lang w:val="en-US" w:eastAsia="zh-TW"/>
        </w:rPr>
      </w:pPr>
      <w:r w:rsidRPr="00A461CF">
        <w:rPr>
          <w:rFonts w:ascii="Times New Roman" w:eastAsiaTheme="minorEastAsia" w:hAnsi="Times New Roman" w:cs="Arial" w:hint="eastAsia"/>
          <w:b/>
          <w:bCs/>
          <w:noProof/>
          <w:kern w:val="2"/>
          <w:sz w:val="22"/>
          <w:szCs w:val="22"/>
          <w:lang w:val="en-US" w:eastAsia="zh-TW"/>
        </w:rPr>
        <w:t>O</w:t>
      </w:r>
      <w:r w:rsidRPr="00A461CF">
        <w:rPr>
          <w:rFonts w:ascii="Times New Roman" w:eastAsiaTheme="minorEastAsia" w:hAnsi="Times New Roman" w:cs="Arial"/>
          <w:b/>
          <w:bCs/>
          <w:noProof/>
          <w:kern w:val="2"/>
          <w:sz w:val="22"/>
          <w:szCs w:val="22"/>
          <w:lang w:val="en-US" w:eastAsia="zh-TW"/>
        </w:rPr>
        <w:t xml:space="preserve">bservation </w:t>
      </w:r>
      <w:r>
        <w:rPr>
          <w:rFonts w:ascii="Times New Roman" w:eastAsiaTheme="minorEastAsia" w:hAnsi="Times New Roman" w:cs="Arial"/>
          <w:b/>
          <w:bCs/>
          <w:noProof/>
          <w:kern w:val="2"/>
          <w:sz w:val="22"/>
          <w:szCs w:val="22"/>
          <w:lang w:val="en-US" w:eastAsia="zh-TW"/>
        </w:rPr>
        <w:t>7</w:t>
      </w:r>
      <w:r w:rsidRPr="00A461CF">
        <w:rPr>
          <w:rFonts w:ascii="Times New Roman" w:eastAsiaTheme="minorEastAsia" w:hAnsi="Times New Roman" w:cs="Arial"/>
          <w:b/>
          <w:bCs/>
          <w:noProof/>
          <w:kern w:val="2"/>
          <w:sz w:val="22"/>
          <w:szCs w:val="22"/>
          <w:lang w:val="en-US" w:eastAsia="zh-TW"/>
        </w:rPr>
        <w:t xml:space="preserve">: Due to variations in channel models and algorithms among different companies, the aggregated simulation results, as represented in the </w:t>
      </w:r>
      <w:r>
        <w:rPr>
          <w:rFonts w:ascii="Times New Roman" w:eastAsiaTheme="minorEastAsia" w:hAnsi="Times New Roman" w:cs="Arial"/>
          <w:b/>
          <w:bCs/>
          <w:noProof/>
          <w:kern w:val="2"/>
          <w:sz w:val="22"/>
          <w:szCs w:val="22"/>
          <w:lang w:val="en-US" w:eastAsia="zh-TW"/>
        </w:rPr>
        <w:t>CDF</w:t>
      </w:r>
      <w:r w:rsidRPr="00A461CF">
        <w:rPr>
          <w:rFonts w:ascii="Times New Roman" w:eastAsiaTheme="minorEastAsia" w:hAnsi="Times New Roman" w:cs="Arial"/>
          <w:b/>
          <w:bCs/>
          <w:noProof/>
          <w:kern w:val="2"/>
          <w:sz w:val="22"/>
          <w:szCs w:val="22"/>
          <w:lang w:val="en-US" w:eastAsia="zh-TW"/>
        </w:rPr>
        <w:t xml:space="preserve"> </w:t>
      </w:r>
      <w:r>
        <w:rPr>
          <w:rFonts w:ascii="Times New Roman" w:eastAsiaTheme="minorEastAsia" w:hAnsi="Times New Roman" w:cs="Arial"/>
          <w:b/>
          <w:bCs/>
          <w:noProof/>
          <w:kern w:val="2"/>
          <w:sz w:val="22"/>
          <w:szCs w:val="22"/>
          <w:lang w:val="en-US" w:eastAsia="zh-TW"/>
        </w:rPr>
        <w:t>curves</w:t>
      </w:r>
      <w:r w:rsidRPr="00A461CF">
        <w:rPr>
          <w:rFonts w:ascii="Times New Roman" w:eastAsiaTheme="minorEastAsia" w:hAnsi="Times New Roman" w:cs="Arial"/>
          <w:b/>
          <w:bCs/>
          <w:noProof/>
          <w:kern w:val="2"/>
          <w:sz w:val="22"/>
          <w:szCs w:val="22"/>
          <w:lang w:val="en-US" w:eastAsia="zh-TW"/>
        </w:rPr>
        <w:t xml:space="preserve">, do not strictly </w:t>
      </w:r>
      <w:r>
        <w:rPr>
          <w:rFonts w:ascii="Times New Roman" w:eastAsiaTheme="minorEastAsia" w:hAnsi="Times New Roman" w:cs="Arial"/>
          <w:b/>
          <w:bCs/>
          <w:noProof/>
          <w:kern w:val="2"/>
          <w:sz w:val="22"/>
          <w:szCs w:val="22"/>
          <w:lang w:val="en-US" w:eastAsia="zh-TW"/>
        </w:rPr>
        <w:t>adhere</w:t>
      </w:r>
      <w:r w:rsidRPr="00A461CF">
        <w:rPr>
          <w:rFonts w:ascii="Times New Roman" w:eastAsiaTheme="minorEastAsia" w:hAnsi="Times New Roman" w:cs="Arial"/>
          <w:b/>
          <w:bCs/>
          <w:noProof/>
          <w:kern w:val="2"/>
          <w:sz w:val="22"/>
          <w:szCs w:val="22"/>
          <w:lang w:val="en-US" w:eastAsia="zh-TW"/>
        </w:rPr>
        <w:t xml:space="preserve"> to the agreement. However, the overall trends remain consistent with the agree</w:t>
      </w:r>
      <w:r>
        <w:rPr>
          <w:rFonts w:ascii="Times New Roman" w:eastAsiaTheme="minorEastAsia" w:hAnsi="Times New Roman" w:cs="Arial"/>
          <w:b/>
          <w:bCs/>
          <w:noProof/>
          <w:kern w:val="2"/>
          <w:sz w:val="22"/>
          <w:szCs w:val="22"/>
          <w:lang w:val="en-US" w:eastAsia="zh-TW"/>
        </w:rPr>
        <w:t>ment</w:t>
      </w:r>
      <w:r w:rsidRPr="00A461CF">
        <w:rPr>
          <w:rFonts w:ascii="Times New Roman" w:eastAsiaTheme="minorEastAsia" w:hAnsi="Times New Roman" w:cs="Arial"/>
          <w:b/>
          <w:bCs/>
          <w:noProof/>
          <w:kern w:val="2"/>
          <w:sz w:val="22"/>
          <w:szCs w:val="22"/>
          <w:lang w:val="en-US" w:eastAsia="zh-TW"/>
        </w:rPr>
        <w:t>.</w:t>
      </w:r>
    </w:p>
    <w:p w14:paraId="205BD85B" w14:textId="77777777" w:rsidR="00784334" w:rsidRPr="0006389E" w:rsidRDefault="00784334" w:rsidP="00784334">
      <w:pPr>
        <w:pStyle w:val="Comments"/>
        <w:spacing w:before="120" w:after="120"/>
        <w:jc w:val="both"/>
        <w:rPr>
          <w:rFonts w:ascii="Times New Roman" w:eastAsiaTheme="minorEastAsia" w:hAnsi="Times New Roman"/>
          <w:b/>
          <w:bCs/>
          <w:i w:val="0"/>
          <w:sz w:val="22"/>
          <w:szCs w:val="22"/>
        </w:rPr>
      </w:pPr>
    </w:p>
    <w:p w14:paraId="12E43318" w14:textId="77777777" w:rsidR="00AA3733" w:rsidRPr="00784334" w:rsidRDefault="00AA3733" w:rsidP="001B1528">
      <w:pPr>
        <w:rPr>
          <w:rFonts w:ascii="Times New Roman" w:eastAsia="等线" w:hAnsi="Times New Roman" w:cs="Arial"/>
          <w:i/>
          <w:iCs/>
          <w:noProof/>
          <w:kern w:val="2"/>
          <w:sz w:val="22"/>
          <w:szCs w:val="22"/>
          <w:lang w:val="en-US"/>
        </w:rPr>
      </w:pPr>
    </w:p>
    <w:p w14:paraId="797DAD20" w14:textId="50D4EA62" w:rsidR="00AA3733" w:rsidRDefault="00AA3733" w:rsidP="001B1528">
      <w:pPr>
        <w:rPr>
          <w:rFonts w:ascii="Times New Roman" w:eastAsia="等线" w:hAnsi="Times New Roman" w:cs="Arial"/>
          <w:i/>
          <w:iCs/>
          <w:noProof/>
          <w:kern w:val="2"/>
          <w:sz w:val="22"/>
          <w:szCs w:val="22"/>
          <w:lang w:val="en-US"/>
        </w:rPr>
      </w:pPr>
      <w:r>
        <w:rPr>
          <w:rFonts w:ascii="Times New Roman" w:eastAsia="等线" w:hAnsi="Times New Roman" w:cs="Arial" w:hint="eastAsia"/>
          <w:i/>
          <w:iCs/>
          <w:noProof/>
          <w:kern w:val="2"/>
          <w:sz w:val="22"/>
          <w:szCs w:val="22"/>
          <w:lang w:val="en-US"/>
        </w:rPr>
        <w:t>P</w:t>
      </w:r>
      <w:r>
        <w:rPr>
          <w:rFonts w:ascii="Times New Roman" w:eastAsia="等线" w:hAnsi="Times New Roman" w:cs="Arial"/>
          <w:i/>
          <w:iCs/>
          <w:noProof/>
          <w:kern w:val="2"/>
          <w:sz w:val="22"/>
          <w:szCs w:val="22"/>
          <w:lang w:val="en-US"/>
        </w:rPr>
        <w:t>roposal</w:t>
      </w:r>
    </w:p>
    <w:p w14:paraId="340BECC6" w14:textId="77777777" w:rsidR="00F22EA5" w:rsidRPr="00F22EA5" w:rsidRDefault="00F22EA5" w:rsidP="00F22EA5">
      <w:pPr>
        <w:rPr>
          <w:rFonts w:ascii="Times New Roman" w:eastAsia="等线" w:hAnsi="Times New Roman" w:cs="Arial"/>
          <w:i/>
          <w:iCs/>
          <w:noProof/>
          <w:kern w:val="2"/>
          <w:sz w:val="22"/>
          <w:szCs w:val="22"/>
          <w:u w:val="single"/>
          <w:lang w:val="en-US"/>
        </w:rPr>
      </w:pPr>
      <w:r w:rsidRPr="00F22EA5">
        <w:rPr>
          <w:rFonts w:ascii="Times New Roman" w:eastAsia="等线" w:hAnsi="Times New Roman" w:cs="Arial"/>
          <w:i/>
          <w:iCs/>
          <w:noProof/>
          <w:kern w:val="2"/>
          <w:sz w:val="22"/>
          <w:szCs w:val="22"/>
          <w:u w:val="single"/>
          <w:lang w:val="en-US"/>
        </w:rPr>
        <w:t>Merge sub-use cases</w:t>
      </w:r>
    </w:p>
    <w:p w14:paraId="53FBEB1D" w14:textId="77777777" w:rsidR="003D7F08" w:rsidRDefault="003D7F08" w:rsidP="003D7F08">
      <w:pPr>
        <w:pStyle w:val="Comments"/>
        <w:spacing w:before="120" w:after="120"/>
        <w:jc w:val="both"/>
        <w:rPr>
          <w:rFonts w:ascii="Times New Roman" w:eastAsiaTheme="minorEastAsia" w:hAnsi="Times New Roman"/>
          <w:b/>
          <w:bCs/>
          <w:i w:val="0"/>
          <w:sz w:val="22"/>
          <w:szCs w:val="22"/>
          <w:lang w:val="en-GB"/>
        </w:rPr>
      </w:pPr>
      <w:r w:rsidRPr="0075446F">
        <w:rPr>
          <w:rFonts w:ascii="Times New Roman" w:eastAsiaTheme="minorEastAsia" w:hAnsi="Times New Roman"/>
          <w:b/>
          <w:bCs/>
          <w:i w:val="0"/>
          <w:sz w:val="22"/>
          <w:szCs w:val="22"/>
        </w:rPr>
        <w:t xml:space="preserve">Proposal 1: </w:t>
      </w:r>
      <w:r w:rsidRPr="003003F0">
        <w:rPr>
          <w:rFonts w:ascii="Times New Roman" w:eastAsiaTheme="minorEastAsia" w:hAnsi="Times New Roman"/>
          <w:b/>
          <w:bCs/>
          <w:i w:val="0"/>
          <w:sz w:val="22"/>
          <w:szCs w:val="22"/>
          <w:lang w:val="en-GB"/>
        </w:rPr>
        <w:t>Merge the results from all sub-use cases 1, 2, and 3 to illustrate the CDF graph</w:t>
      </w:r>
      <w:r>
        <w:rPr>
          <w:rFonts w:ascii="Times New Roman" w:eastAsiaTheme="minorEastAsia" w:hAnsi="Times New Roman"/>
          <w:b/>
          <w:bCs/>
          <w:i w:val="0"/>
          <w:sz w:val="22"/>
          <w:szCs w:val="22"/>
          <w:lang w:val="en-GB"/>
        </w:rPr>
        <w:t xml:space="preserve"> for different RRM prediction Scenarios</w:t>
      </w:r>
      <w:r w:rsidRPr="00AE65D9">
        <w:rPr>
          <w:rFonts w:ascii="Times New Roman" w:eastAsiaTheme="minorEastAsia" w:hAnsi="Times New Roman"/>
          <w:b/>
          <w:bCs/>
          <w:i w:val="0"/>
          <w:sz w:val="22"/>
          <w:szCs w:val="22"/>
          <w:lang w:val="en-GB"/>
        </w:rPr>
        <w:t>.</w:t>
      </w:r>
    </w:p>
    <w:p w14:paraId="0CCD18BA" w14:textId="77777777" w:rsidR="00F22EA5" w:rsidRPr="00F22EA5" w:rsidRDefault="00F22EA5" w:rsidP="00F22EA5">
      <w:pPr>
        <w:rPr>
          <w:rFonts w:ascii="Times New Roman" w:eastAsia="等线" w:hAnsi="Times New Roman" w:cs="Arial"/>
          <w:i/>
          <w:iCs/>
          <w:noProof/>
          <w:kern w:val="2"/>
          <w:sz w:val="22"/>
          <w:szCs w:val="22"/>
          <w:u w:val="single"/>
          <w:lang w:val="en-US"/>
        </w:rPr>
      </w:pPr>
      <w:r w:rsidRPr="00F22EA5">
        <w:rPr>
          <w:rFonts w:ascii="Times New Roman" w:eastAsia="等线" w:hAnsi="Times New Roman" w:cs="Arial"/>
          <w:i/>
          <w:iCs/>
          <w:noProof/>
          <w:kern w:val="2"/>
          <w:sz w:val="22"/>
          <w:szCs w:val="22"/>
          <w:u w:val="single"/>
          <w:lang w:val="en-US"/>
        </w:rPr>
        <w:t>Scenario 2/3/4</w:t>
      </w:r>
    </w:p>
    <w:p w14:paraId="20DE89D7" w14:textId="77777777" w:rsidR="003D7F08" w:rsidRPr="00453C49" w:rsidRDefault="003D7F08" w:rsidP="003D7F08">
      <w:pPr>
        <w:pStyle w:val="Comments"/>
        <w:spacing w:before="120" w:after="120"/>
        <w:jc w:val="both"/>
        <w:rPr>
          <w:rFonts w:ascii="Times New Roman" w:eastAsia="等线" w:hAnsi="Times New Roman"/>
          <w:b/>
          <w:bCs/>
          <w:i w:val="0"/>
          <w:sz w:val="22"/>
          <w:szCs w:val="22"/>
          <w:lang w:eastAsia="zh-CN"/>
        </w:rPr>
      </w:pPr>
      <w:r w:rsidRPr="0075446F">
        <w:rPr>
          <w:rFonts w:ascii="Times New Roman" w:eastAsiaTheme="minorEastAsia" w:hAnsi="Times New Roman"/>
          <w:b/>
          <w:bCs/>
          <w:i w:val="0"/>
          <w:sz w:val="22"/>
          <w:szCs w:val="22"/>
        </w:rPr>
        <w:t xml:space="preserve">Proposal </w:t>
      </w:r>
      <w:r>
        <w:rPr>
          <w:rFonts w:ascii="Times New Roman" w:eastAsiaTheme="minorEastAsia" w:hAnsi="Times New Roman"/>
          <w:b/>
          <w:bCs/>
          <w:i w:val="0"/>
          <w:sz w:val="22"/>
          <w:szCs w:val="22"/>
        </w:rPr>
        <w:t>2</w:t>
      </w:r>
      <w:r w:rsidRPr="0075446F">
        <w:rPr>
          <w:rFonts w:ascii="Times New Roman" w:eastAsiaTheme="minorEastAsia" w:hAnsi="Times New Roman"/>
          <w:b/>
          <w:bCs/>
          <w:i w:val="0"/>
          <w:sz w:val="22"/>
          <w:szCs w:val="22"/>
        </w:rPr>
        <w:t xml:space="preserve">: </w:t>
      </w:r>
      <w:r>
        <w:rPr>
          <w:rFonts w:ascii="Times New Roman" w:eastAsiaTheme="minorEastAsia" w:hAnsi="Times New Roman"/>
          <w:b/>
          <w:bCs/>
          <w:i w:val="0"/>
          <w:sz w:val="22"/>
          <w:szCs w:val="22"/>
        </w:rPr>
        <w:t>To p</w:t>
      </w:r>
      <w:r w:rsidRPr="00942FEA">
        <w:rPr>
          <w:rFonts w:ascii="Times New Roman" w:eastAsiaTheme="minorEastAsia" w:hAnsi="Times New Roman"/>
          <w:b/>
          <w:bCs/>
          <w:i w:val="0"/>
          <w:sz w:val="22"/>
          <w:szCs w:val="22"/>
        </w:rPr>
        <w:t xml:space="preserve">lot CDF curves in one graph </w:t>
      </w:r>
      <w:r>
        <w:rPr>
          <w:rFonts w:ascii="Times New Roman" w:eastAsiaTheme="minorEastAsia" w:hAnsi="Times New Roman"/>
          <w:b/>
          <w:bCs/>
          <w:i w:val="0"/>
          <w:sz w:val="22"/>
          <w:szCs w:val="22"/>
        </w:rPr>
        <w:t>by</w:t>
      </w:r>
      <w:r w:rsidRPr="00942FEA">
        <w:rPr>
          <w:rFonts w:ascii="Times New Roman" w:eastAsiaTheme="minorEastAsia" w:hAnsi="Times New Roman"/>
          <w:b/>
          <w:bCs/>
          <w:i w:val="0"/>
          <w:sz w:val="22"/>
          <w:szCs w:val="22"/>
        </w:rPr>
        <w:t xml:space="preserve"> combining all key parameters/settings</w:t>
      </w:r>
      <w:r w:rsidRPr="00453C49">
        <w:rPr>
          <w:rFonts w:ascii="Times New Roman" w:eastAsiaTheme="minorEastAsia" w:hAnsi="Times New Roman" w:hint="eastAsia"/>
          <w:b/>
          <w:bCs/>
          <w:i w:val="0"/>
          <w:sz w:val="22"/>
          <w:szCs w:val="22"/>
        </w:rPr>
        <w:t>,</w:t>
      </w:r>
      <w:r w:rsidRPr="00453C49">
        <w:rPr>
          <w:rFonts w:ascii="Times New Roman" w:eastAsiaTheme="minorEastAsia" w:hAnsi="Times New Roman"/>
          <w:b/>
          <w:bCs/>
          <w:i w:val="0"/>
          <w:sz w:val="22"/>
          <w:szCs w:val="22"/>
        </w:rPr>
        <w:t xml:space="preserve"> which</w:t>
      </w:r>
      <w:r>
        <w:rPr>
          <w:rFonts w:ascii="Times New Roman" w:eastAsiaTheme="minorEastAsia" w:hAnsi="Times New Roman"/>
          <w:b/>
          <w:bCs/>
          <w:i w:val="0"/>
          <w:sz w:val="22"/>
          <w:szCs w:val="22"/>
        </w:rPr>
        <w:t xml:space="preserve"> </w:t>
      </w:r>
      <w:r w:rsidRPr="00517CC4">
        <w:rPr>
          <w:rFonts w:ascii="Times New Roman" w:eastAsiaTheme="minorEastAsia" w:hAnsi="Times New Roman"/>
          <w:b/>
          <w:bCs/>
          <w:i w:val="0"/>
          <w:sz w:val="22"/>
          <w:szCs w:val="22"/>
        </w:rPr>
        <w:t>provides an overview of the simulation results for all settings from all companies.</w:t>
      </w:r>
    </w:p>
    <w:p w14:paraId="10E3A5B2" w14:textId="77777777" w:rsidR="00784334" w:rsidRDefault="00784334" w:rsidP="00784334">
      <w:pPr>
        <w:pStyle w:val="Comments"/>
        <w:spacing w:before="120" w:after="120"/>
        <w:jc w:val="both"/>
        <w:rPr>
          <w:rFonts w:ascii="Times New Roman" w:eastAsiaTheme="minorEastAsia" w:hAnsi="Times New Roman"/>
          <w:b/>
          <w:bCs/>
          <w:i w:val="0"/>
          <w:sz w:val="22"/>
          <w:szCs w:val="22"/>
        </w:rPr>
      </w:pPr>
      <w:r w:rsidRPr="0075446F">
        <w:rPr>
          <w:rFonts w:ascii="Times New Roman" w:eastAsiaTheme="minorEastAsia" w:hAnsi="Times New Roman"/>
          <w:b/>
          <w:bCs/>
          <w:i w:val="0"/>
          <w:sz w:val="22"/>
          <w:szCs w:val="22"/>
        </w:rPr>
        <w:t xml:space="preserve">Proposal </w:t>
      </w:r>
      <w:r>
        <w:rPr>
          <w:rFonts w:ascii="Times New Roman" w:eastAsiaTheme="minorEastAsia" w:hAnsi="Times New Roman"/>
          <w:b/>
          <w:bCs/>
          <w:i w:val="0"/>
          <w:sz w:val="22"/>
          <w:szCs w:val="22"/>
        </w:rPr>
        <w:t>3</w:t>
      </w:r>
      <w:r w:rsidRPr="0075446F">
        <w:rPr>
          <w:rFonts w:ascii="Times New Roman" w:eastAsiaTheme="minorEastAsia" w:hAnsi="Times New Roman"/>
          <w:b/>
          <w:bCs/>
          <w:i w:val="0"/>
          <w:sz w:val="22"/>
          <w:szCs w:val="22"/>
        </w:rPr>
        <w:t xml:space="preserve">: </w:t>
      </w:r>
      <w:r>
        <w:rPr>
          <w:rFonts w:ascii="Times New Roman" w:eastAsiaTheme="minorEastAsia" w:hAnsi="Times New Roman"/>
          <w:b/>
          <w:bCs/>
          <w:i w:val="0"/>
          <w:sz w:val="22"/>
          <w:szCs w:val="22"/>
        </w:rPr>
        <w:t>To p</w:t>
      </w:r>
      <w:r w:rsidRPr="00942FEA">
        <w:rPr>
          <w:rFonts w:ascii="Times New Roman" w:eastAsiaTheme="minorEastAsia" w:hAnsi="Times New Roman"/>
          <w:b/>
          <w:bCs/>
          <w:i w:val="0"/>
          <w:sz w:val="22"/>
          <w:szCs w:val="22"/>
        </w:rPr>
        <w:t>lot</w:t>
      </w:r>
      <w:r w:rsidRPr="0075446F">
        <w:rPr>
          <w:rFonts w:ascii="Times New Roman" w:eastAsiaTheme="minorEastAsia" w:hAnsi="Times New Roman"/>
          <w:b/>
          <w:bCs/>
          <w:i w:val="0"/>
          <w:sz w:val="22"/>
          <w:szCs w:val="22"/>
        </w:rPr>
        <w:t xml:space="preserve"> separate CDF </w:t>
      </w:r>
      <w:r>
        <w:rPr>
          <w:rFonts w:ascii="Times New Roman" w:eastAsiaTheme="minorEastAsia" w:hAnsi="Times New Roman"/>
          <w:b/>
          <w:bCs/>
          <w:i w:val="0"/>
          <w:sz w:val="22"/>
          <w:szCs w:val="22"/>
        </w:rPr>
        <w:t>graph</w:t>
      </w:r>
      <w:r w:rsidRPr="0075446F">
        <w:rPr>
          <w:rFonts w:ascii="Times New Roman" w:eastAsiaTheme="minorEastAsia" w:hAnsi="Times New Roman"/>
          <w:b/>
          <w:bCs/>
          <w:i w:val="0"/>
          <w:sz w:val="22"/>
          <w:szCs w:val="22"/>
        </w:rPr>
        <w:t xml:space="preserve"> for a specific key parameter with all other parameters combined</w:t>
      </w:r>
      <w:r>
        <w:rPr>
          <w:rFonts w:ascii="Times New Roman" w:eastAsiaTheme="minorEastAsia" w:hAnsi="Times New Roman"/>
          <w:b/>
          <w:bCs/>
          <w:i w:val="0"/>
          <w:sz w:val="22"/>
          <w:szCs w:val="22"/>
        </w:rPr>
        <w:t>,</w:t>
      </w:r>
      <w:r w:rsidRPr="0075446F">
        <w:rPr>
          <w:rFonts w:ascii="Times New Roman" w:eastAsiaTheme="minorEastAsia" w:hAnsi="Times New Roman"/>
          <w:b/>
          <w:bCs/>
          <w:i w:val="0"/>
          <w:sz w:val="22"/>
          <w:szCs w:val="22"/>
        </w:rPr>
        <w:t xml:space="preserve"> making it </w:t>
      </w:r>
      <w:r>
        <w:rPr>
          <w:rFonts w:ascii="Times New Roman" w:eastAsiaTheme="minorEastAsia" w:hAnsi="Times New Roman"/>
          <w:b/>
          <w:bCs/>
          <w:i w:val="0"/>
          <w:sz w:val="22"/>
          <w:szCs w:val="22"/>
        </w:rPr>
        <w:t>more clearer</w:t>
      </w:r>
      <w:r w:rsidRPr="0075446F">
        <w:rPr>
          <w:rFonts w:ascii="Times New Roman" w:eastAsiaTheme="minorEastAsia" w:hAnsi="Times New Roman"/>
          <w:b/>
          <w:bCs/>
          <w:i w:val="0"/>
          <w:sz w:val="22"/>
          <w:szCs w:val="22"/>
        </w:rPr>
        <w:t xml:space="preserve"> to observe the impact of the specific key parameter on the results.</w:t>
      </w:r>
    </w:p>
    <w:p w14:paraId="128A54A2" w14:textId="77777777" w:rsidR="00784334" w:rsidRDefault="00784334" w:rsidP="00784334">
      <w:pPr>
        <w:pStyle w:val="Comments"/>
        <w:spacing w:before="120" w:after="120"/>
        <w:jc w:val="both"/>
        <w:rPr>
          <w:rFonts w:ascii="Times New Roman" w:eastAsiaTheme="minorEastAsia" w:hAnsi="Times New Roman"/>
          <w:b/>
          <w:bCs/>
          <w:i w:val="0"/>
          <w:sz w:val="22"/>
          <w:szCs w:val="22"/>
        </w:rPr>
      </w:pPr>
      <w:r w:rsidRPr="00FB1D1D">
        <w:rPr>
          <w:rFonts w:ascii="Times New Roman" w:eastAsiaTheme="minorEastAsia" w:hAnsi="Times New Roman"/>
          <w:b/>
          <w:bCs/>
          <w:i w:val="0"/>
          <w:sz w:val="22"/>
          <w:szCs w:val="22"/>
        </w:rPr>
        <w:t xml:space="preserve">Proposal 4: Unless additional results from other companies are available, </w:t>
      </w:r>
      <w:r>
        <w:rPr>
          <w:rFonts w:ascii="Times New Roman" w:eastAsiaTheme="minorEastAsia" w:hAnsi="Times New Roman"/>
          <w:b/>
          <w:bCs/>
          <w:i w:val="0"/>
          <w:sz w:val="22"/>
          <w:szCs w:val="22"/>
        </w:rPr>
        <w:t>the CDF curves are plotted with MRR</w:t>
      </w:r>
      <w:r>
        <w:rPr>
          <w:rFonts w:ascii="等线" w:eastAsia="等线" w:hAnsi="等线" w:hint="eastAsia"/>
          <w:b/>
          <w:bCs/>
          <w:i w:val="0"/>
          <w:sz w:val="22"/>
          <w:szCs w:val="22"/>
          <w:lang w:eastAsia="zh-CN"/>
        </w:rPr>
        <w:t>T</w:t>
      </w:r>
      <w:r>
        <w:rPr>
          <w:rFonts w:ascii="Times New Roman" w:eastAsiaTheme="minorEastAsia" w:hAnsi="Times New Roman"/>
          <w:b/>
          <w:bCs/>
          <w:i w:val="0"/>
          <w:sz w:val="22"/>
          <w:szCs w:val="22"/>
        </w:rPr>
        <w:t xml:space="preserve"> is set to </w:t>
      </w:r>
      <w:r w:rsidRPr="00FB1D1D">
        <w:rPr>
          <w:rFonts w:ascii="Times New Roman" w:eastAsiaTheme="minorEastAsia" w:hAnsi="Times New Roman"/>
          <w:b/>
          <w:bCs/>
          <w:i w:val="0"/>
          <w:sz w:val="22"/>
          <w:szCs w:val="22"/>
        </w:rPr>
        <w:t>50%, 66%, 80%</w:t>
      </w:r>
      <w:r>
        <w:rPr>
          <w:rFonts w:ascii="Times New Roman" w:eastAsiaTheme="minorEastAsia" w:hAnsi="Times New Roman"/>
          <w:b/>
          <w:bCs/>
          <w:i w:val="0"/>
          <w:sz w:val="22"/>
          <w:szCs w:val="22"/>
        </w:rPr>
        <w:t xml:space="preserve"> for scenario 2 graphic illustration. </w:t>
      </w:r>
    </w:p>
    <w:p w14:paraId="124465C8" w14:textId="77777777" w:rsidR="00784334" w:rsidRDefault="00784334" w:rsidP="00784334">
      <w:pPr>
        <w:pStyle w:val="Comments"/>
        <w:spacing w:before="120" w:after="120"/>
        <w:jc w:val="both"/>
        <w:rPr>
          <w:rFonts w:ascii="Times New Roman" w:eastAsiaTheme="minorEastAsia" w:hAnsi="Times New Roman"/>
          <w:b/>
          <w:bCs/>
          <w:i w:val="0"/>
          <w:sz w:val="22"/>
          <w:szCs w:val="22"/>
          <w:lang w:eastAsia="zh-CN"/>
        </w:rPr>
      </w:pPr>
      <w:r w:rsidRPr="0075446F">
        <w:rPr>
          <w:rFonts w:ascii="Times New Roman" w:eastAsiaTheme="minorEastAsia" w:hAnsi="Times New Roman"/>
          <w:b/>
          <w:bCs/>
          <w:i w:val="0"/>
          <w:sz w:val="22"/>
          <w:szCs w:val="22"/>
        </w:rPr>
        <w:t xml:space="preserve">Proposal </w:t>
      </w:r>
      <w:r>
        <w:rPr>
          <w:rFonts w:ascii="Times New Roman" w:eastAsiaTheme="minorEastAsia" w:hAnsi="Times New Roman"/>
          <w:b/>
          <w:bCs/>
          <w:i w:val="0"/>
          <w:sz w:val="22"/>
          <w:szCs w:val="22"/>
        </w:rPr>
        <w:t>5</w:t>
      </w:r>
      <w:r w:rsidRPr="0075446F">
        <w:rPr>
          <w:rFonts w:ascii="Times New Roman" w:eastAsiaTheme="minorEastAsia" w:hAnsi="Times New Roman"/>
          <w:b/>
          <w:bCs/>
          <w:i w:val="0"/>
          <w:sz w:val="22"/>
          <w:szCs w:val="22"/>
        </w:rPr>
        <w:t xml:space="preserve">: </w:t>
      </w:r>
      <w:r w:rsidRPr="00C65C89">
        <w:rPr>
          <w:rFonts w:ascii="Times New Roman" w:eastAsiaTheme="minorEastAsia" w:hAnsi="Times New Roman"/>
          <w:b/>
          <w:bCs/>
          <w:i w:val="0"/>
          <w:sz w:val="22"/>
          <w:szCs w:val="22"/>
        </w:rPr>
        <w:t xml:space="preserve">RAN2 consider the key parameter PW </w:t>
      </w:r>
      <w:r>
        <w:rPr>
          <w:rFonts w:ascii="Times New Roman" w:eastAsiaTheme="minorEastAsia" w:hAnsi="Times New Roman"/>
          <w:b/>
          <w:bCs/>
          <w:i w:val="0"/>
          <w:sz w:val="22"/>
          <w:szCs w:val="22"/>
        </w:rPr>
        <w:t>in</w:t>
      </w:r>
      <w:r w:rsidRPr="00C65C89">
        <w:rPr>
          <w:rFonts w:ascii="Times New Roman" w:eastAsiaTheme="minorEastAsia" w:hAnsi="Times New Roman"/>
          <w:b/>
          <w:bCs/>
          <w:i w:val="0"/>
          <w:sz w:val="22"/>
          <w:szCs w:val="22"/>
        </w:rPr>
        <w:t xml:space="preserve"> the </w:t>
      </w:r>
      <w:r>
        <w:rPr>
          <w:rFonts w:ascii="Times New Roman" w:eastAsiaTheme="minorEastAsia" w:hAnsi="Times New Roman"/>
          <w:b/>
          <w:bCs/>
          <w:i w:val="0"/>
          <w:sz w:val="22"/>
          <w:szCs w:val="22"/>
        </w:rPr>
        <w:t>graphic illustration</w:t>
      </w:r>
      <w:r w:rsidRPr="00C65C89">
        <w:rPr>
          <w:rFonts w:ascii="Times New Roman" w:eastAsiaTheme="minorEastAsia" w:hAnsi="Times New Roman"/>
          <w:b/>
          <w:bCs/>
          <w:i w:val="0"/>
          <w:sz w:val="22"/>
          <w:szCs w:val="22"/>
        </w:rPr>
        <w:t xml:space="preserve"> </w:t>
      </w:r>
      <w:r>
        <w:rPr>
          <w:rFonts w:ascii="Times New Roman" w:eastAsiaTheme="minorEastAsia" w:hAnsi="Times New Roman"/>
          <w:b/>
          <w:bCs/>
          <w:i w:val="0"/>
          <w:sz w:val="22"/>
          <w:szCs w:val="22"/>
        </w:rPr>
        <w:t>for</w:t>
      </w:r>
      <w:r w:rsidRPr="00C65C89">
        <w:rPr>
          <w:rFonts w:ascii="Times New Roman" w:eastAsiaTheme="minorEastAsia" w:hAnsi="Times New Roman"/>
          <w:b/>
          <w:bCs/>
          <w:i w:val="0"/>
          <w:sz w:val="22"/>
          <w:szCs w:val="22"/>
        </w:rPr>
        <w:t xml:space="preserve"> scenario 4.</w:t>
      </w:r>
    </w:p>
    <w:p w14:paraId="5C1BA396" w14:textId="77777777" w:rsidR="00F22EA5" w:rsidRDefault="00784334" w:rsidP="00F22EA5">
      <w:pPr>
        <w:rPr>
          <w:rFonts w:ascii="Times New Roman" w:eastAsiaTheme="minorEastAsia" w:hAnsi="Times New Roman"/>
          <w:b/>
          <w:bCs/>
          <w:sz w:val="22"/>
          <w:szCs w:val="22"/>
        </w:rPr>
      </w:pPr>
      <w:r w:rsidRPr="00931439">
        <w:rPr>
          <w:rFonts w:ascii="Times New Roman" w:eastAsiaTheme="minorEastAsia" w:hAnsi="Times New Roman" w:hint="eastAsia"/>
          <w:b/>
          <w:bCs/>
          <w:sz w:val="22"/>
          <w:szCs w:val="22"/>
        </w:rPr>
        <w:t>P</w:t>
      </w:r>
      <w:r w:rsidRPr="00931439">
        <w:rPr>
          <w:rFonts w:ascii="Times New Roman" w:eastAsiaTheme="minorEastAsia" w:hAnsi="Times New Roman"/>
          <w:b/>
          <w:bCs/>
          <w:sz w:val="22"/>
          <w:szCs w:val="22"/>
        </w:rPr>
        <w:t xml:space="preserve">roposal </w:t>
      </w:r>
      <w:r>
        <w:rPr>
          <w:rFonts w:ascii="Times New Roman" w:eastAsiaTheme="minorEastAsia" w:hAnsi="Times New Roman"/>
          <w:b/>
          <w:bCs/>
          <w:sz w:val="22"/>
          <w:szCs w:val="22"/>
        </w:rPr>
        <w:t>6</w:t>
      </w:r>
      <w:r w:rsidRPr="00931439">
        <w:rPr>
          <w:rFonts w:ascii="Times New Roman" w:eastAsiaTheme="minorEastAsia" w:hAnsi="Times New Roman"/>
          <w:b/>
          <w:bCs/>
          <w:sz w:val="22"/>
          <w:szCs w:val="22"/>
        </w:rPr>
        <w:t xml:space="preserve">: </w:t>
      </w:r>
      <w:r>
        <w:rPr>
          <w:rFonts w:ascii="Times New Roman" w:eastAsiaTheme="minorEastAsia" w:hAnsi="Times New Roman"/>
          <w:b/>
          <w:bCs/>
          <w:sz w:val="22"/>
          <w:szCs w:val="22"/>
        </w:rPr>
        <w:t>C</w:t>
      </w:r>
      <w:r w:rsidRPr="00931439">
        <w:rPr>
          <w:rFonts w:ascii="Times New Roman" w:eastAsiaTheme="minorEastAsia" w:hAnsi="Times New Roman"/>
          <w:b/>
          <w:bCs/>
          <w:sz w:val="22"/>
          <w:szCs w:val="22"/>
        </w:rPr>
        <w:t xml:space="preserve">ompanies are </w:t>
      </w:r>
      <w:r>
        <w:rPr>
          <w:rFonts w:ascii="Times New Roman" w:eastAsiaTheme="minorEastAsia" w:hAnsi="Times New Roman"/>
          <w:b/>
          <w:bCs/>
          <w:sz w:val="22"/>
          <w:szCs w:val="22"/>
        </w:rPr>
        <w:t>encouraged</w:t>
      </w:r>
      <w:r w:rsidRPr="00931439">
        <w:rPr>
          <w:rFonts w:ascii="Times New Roman" w:eastAsiaTheme="minorEastAsia" w:hAnsi="Times New Roman"/>
          <w:b/>
          <w:bCs/>
          <w:sz w:val="22"/>
          <w:szCs w:val="22"/>
        </w:rPr>
        <w:t xml:space="preserve"> to</w:t>
      </w:r>
      <w:r>
        <w:rPr>
          <w:rFonts w:ascii="等线" w:eastAsia="等线" w:hAnsi="等线" w:hint="eastAsia"/>
          <w:b/>
          <w:bCs/>
          <w:sz w:val="22"/>
          <w:szCs w:val="22"/>
        </w:rPr>
        <w:t xml:space="preserve"> </w:t>
      </w:r>
      <w:r w:rsidRPr="007D2336">
        <w:rPr>
          <w:rFonts w:ascii="Times New Roman" w:eastAsiaTheme="minorEastAsia" w:hAnsi="Times New Roman"/>
          <w:b/>
          <w:bCs/>
          <w:sz w:val="22"/>
          <w:szCs w:val="22"/>
        </w:rPr>
        <w:t>at least</w:t>
      </w:r>
      <w:r>
        <w:rPr>
          <w:rFonts w:ascii="Times New Roman" w:eastAsiaTheme="minorEastAsia" w:hAnsi="Times New Roman"/>
          <w:b/>
          <w:bCs/>
          <w:sz w:val="22"/>
          <w:szCs w:val="22"/>
        </w:rPr>
        <w:t xml:space="preserve"> </w:t>
      </w:r>
      <w:r w:rsidRPr="00931439">
        <w:rPr>
          <w:rFonts w:ascii="Times New Roman" w:eastAsiaTheme="minorEastAsia" w:hAnsi="Times New Roman"/>
          <w:b/>
          <w:bCs/>
          <w:sz w:val="22"/>
          <w:szCs w:val="22"/>
        </w:rPr>
        <w:t>provide “Average L3 cell RSRP difference” in simulation results.</w:t>
      </w:r>
    </w:p>
    <w:p w14:paraId="1896E1BD" w14:textId="3574C7A4" w:rsidR="00A4796B" w:rsidRPr="00F22EA5" w:rsidRDefault="00A4796B" w:rsidP="00F22EA5">
      <w:pPr>
        <w:rPr>
          <w:rFonts w:ascii="Times New Roman" w:eastAsia="等线" w:hAnsi="Times New Roman" w:cs="Arial"/>
          <w:i/>
          <w:iCs/>
          <w:noProof/>
          <w:kern w:val="2"/>
          <w:sz w:val="22"/>
          <w:szCs w:val="22"/>
          <w:u w:val="single"/>
          <w:lang w:val="en-US"/>
        </w:rPr>
      </w:pPr>
      <w:r w:rsidRPr="00F22EA5">
        <w:rPr>
          <w:rFonts w:ascii="Times New Roman" w:eastAsia="等线" w:hAnsi="Times New Roman" w:cs="Arial"/>
          <w:i/>
          <w:iCs/>
          <w:noProof/>
          <w:kern w:val="2"/>
          <w:sz w:val="22"/>
          <w:szCs w:val="22"/>
          <w:u w:val="single"/>
          <w:lang w:val="en-US"/>
        </w:rPr>
        <w:t>Generalization and event prediction cases</w:t>
      </w:r>
    </w:p>
    <w:p w14:paraId="17830CE0" w14:textId="55682D18" w:rsidR="00784334" w:rsidRDefault="00784334" w:rsidP="00784334">
      <w:pPr>
        <w:pStyle w:val="Comments"/>
        <w:spacing w:before="120" w:after="120"/>
        <w:jc w:val="both"/>
        <w:rPr>
          <w:rFonts w:ascii="Times New Roman" w:eastAsia="等线" w:hAnsi="Times New Roman"/>
          <w:b/>
          <w:bCs/>
          <w:i w:val="0"/>
          <w:sz w:val="22"/>
          <w:szCs w:val="22"/>
          <w:lang w:eastAsia="zh-CN"/>
        </w:rPr>
      </w:pPr>
      <w:r w:rsidRPr="006979A1">
        <w:rPr>
          <w:rFonts w:ascii="Times New Roman" w:eastAsia="等线" w:hAnsi="Times New Roman"/>
          <w:b/>
          <w:bCs/>
          <w:i w:val="0"/>
          <w:sz w:val="22"/>
          <w:szCs w:val="22"/>
          <w:lang w:eastAsia="zh-CN"/>
        </w:rPr>
        <w:t xml:space="preserve">Porposal </w:t>
      </w:r>
      <w:r>
        <w:rPr>
          <w:rFonts w:ascii="Times New Roman" w:eastAsia="等线" w:hAnsi="Times New Roman"/>
          <w:b/>
          <w:bCs/>
          <w:i w:val="0"/>
          <w:sz w:val="22"/>
          <w:szCs w:val="22"/>
          <w:lang w:eastAsia="zh-CN"/>
        </w:rPr>
        <w:t>7</w:t>
      </w:r>
      <w:r w:rsidRPr="006979A1">
        <w:rPr>
          <w:rFonts w:ascii="Times New Roman" w:eastAsia="等线" w:hAnsi="Times New Roman"/>
          <w:b/>
          <w:bCs/>
          <w:i w:val="0"/>
          <w:sz w:val="22"/>
          <w:szCs w:val="22"/>
          <w:lang w:eastAsia="zh-CN"/>
        </w:rPr>
        <w:t xml:space="preserve">: </w:t>
      </w:r>
      <w:r w:rsidRPr="00F724A8">
        <w:rPr>
          <w:rFonts w:ascii="Times New Roman" w:eastAsia="等线" w:hAnsi="Times New Roman"/>
          <w:b/>
          <w:bCs/>
          <w:i w:val="0"/>
          <w:sz w:val="22"/>
          <w:szCs w:val="22"/>
          <w:lang w:eastAsia="zh-CN"/>
        </w:rPr>
        <w:t xml:space="preserve">For generalization </w:t>
      </w:r>
      <w:r>
        <w:rPr>
          <w:rFonts w:ascii="Times New Roman" w:eastAsia="等线" w:hAnsi="Times New Roman"/>
          <w:b/>
          <w:bCs/>
          <w:i w:val="0"/>
          <w:sz w:val="22"/>
          <w:szCs w:val="22"/>
          <w:lang w:eastAsia="zh-CN"/>
        </w:rPr>
        <w:t>evaluation of UE speed in s</w:t>
      </w:r>
      <w:r w:rsidRPr="00F724A8">
        <w:rPr>
          <w:rFonts w:ascii="Times New Roman" w:eastAsia="等线" w:hAnsi="Times New Roman"/>
          <w:b/>
          <w:bCs/>
          <w:i w:val="0"/>
          <w:sz w:val="22"/>
          <w:szCs w:val="22"/>
          <w:lang w:eastAsia="zh-CN"/>
        </w:rPr>
        <w:t>cenario 2</w:t>
      </w:r>
      <w:r>
        <w:rPr>
          <w:rFonts w:ascii="Times New Roman" w:eastAsia="等线" w:hAnsi="Times New Roman"/>
          <w:b/>
          <w:bCs/>
          <w:i w:val="0"/>
          <w:sz w:val="22"/>
          <w:szCs w:val="22"/>
          <w:lang w:eastAsia="zh-CN"/>
        </w:rPr>
        <w:t>, CDF curves of the baseline, GC1, and GC2 for different UE speeds with fixed MRRT(e.g., MRRT=50%) will be plotted.</w:t>
      </w:r>
    </w:p>
    <w:p w14:paraId="1991A6D9" w14:textId="77777777" w:rsidR="00784334" w:rsidRDefault="00784334" w:rsidP="00784334">
      <w:pPr>
        <w:pStyle w:val="Comments"/>
        <w:spacing w:before="120" w:after="120"/>
        <w:jc w:val="both"/>
        <w:rPr>
          <w:rFonts w:ascii="Times New Roman" w:eastAsia="等线" w:hAnsi="Times New Roman"/>
          <w:b/>
          <w:bCs/>
          <w:i w:val="0"/>
          <w:sz w:val="22"/>
          <w:szCs w:val="22"/>
          <w:lang w:eastAsia="zh-CN"/>
        </w:rPr>
      </w:pPr>
      <w:r w:rsidRPr="006979A1">
        <w:rPr>
          <w:rFonts w:ascii="Times New Roman" w:eastAsia="等线" w:hAnsi="Times New Roman"/>
          <w:b/>
          <w:bCs/>
          <w:i w:val="0"/>
          <w:sz w:val="22"/>
          <w:szCs w:val="22"/>
          <w:lang w:eastAsia="zh-CN"/>
        </w:rPr>
        <w:t xml:space="preserve">Porposal </w:t>
      </w:r>
      <w:r>
        <w:rPr>
          <w:rFonts w:ascii="Times New Roman" w:eastAsia="等线" w:hAnsi="Times New Roman"/>
          <w:b/>
          <w:bCs/>
          <w:i w:val="0"/>
          <w:sz w:val="22"/>
          <w:szCs w:val="22"/>
          <w:lang w:eastAsia="zh-CN"/>
        </w:rPr>
        <w:t>8</w:t>
      </w:r>
      <w:r w:rsidRPr="006979A1">
        <w:rPr>
          <w:rFonts w:ascii="Times New Roman" w:eastAsia="等线" w:hAnsi="Times New Roman"/>
          <w:b/>
          <w:bCs/>
          <w:i w:val="0"/>
          <w:sz w:val="22"/>
          <w:szCs w:val="22"/>
          <w:lang w:eastAsia="zh-CN"/>
        </w:rPr>
        <w:t xml:space="preserve">: </w:t>
      </w:r>
      <w:r w:rsidRPr="00F724A8">
        <w:rPr>
          <w:rFonts w:ascii="Times New Roman" w:eastAsia="等线" w:hAnsi="Times New Roman"/>
          <w:b/>
          <w:bCs/>
          <w:i w:val="0"/>
          <w:sz w:val="22"/>
          <w:szCs w:val="22"/>
          <w:lang w:eastAsia="zh-CN"/>
        </w:rPr>
        <w:t xml:space="preserve">For generalization </w:t>
      </w:r>
      <w:r>
        <w:rPr>
          <w:rFonts w:ascii="Times New Roman" w:eastAsia="等线" w:hAnsi="Times New Roman"/>
          <w:b/>
          <w:bCs/>
          <w:i w:val="0"/>
          <w:sz w:val="22"/>
          <w:szCs w:val="22"/>
          <w:lang w:eastAsia="zh-CN"/>
        </w:rPr>
        <w:t>evaluation of cell configuration(i.e., Configuration #1 and Configuration #2) in s</w:t>
      </w:r>
      <w:r w:rsidRPr="00F724A8">
        <w:rPr>
          <w:rFonts w:ascii="Times New Roman" w:eastAsia="等线" w:hAnsi="Times New Roman"/>
          <w:b/>
          <w:bCs/>
          <w:i w:val="0"/>
          <w:sz w:val="22"/>
          <w:szCs w:val="22"/>
          <w:lang w:eastAsia="zh-CN"/>
        </w:rPr>
        <w:t>cenario 2</w:t>
      </w:r>
      <w:r>
        <w:rPr>
          <w:rFonts w:ascii="Times New Roman" w:eastAsia="等线" w:hAnsi="Times New Roman"/>
          <w:b/>
          <w:bCs/>
          <w:i w:val="0"/>
          <w:sz w:val="22"/>
          <w:szCs w:val="22"/>
          <w:lang w:eastAsia="zh-CN"/>
        </w:rPr>
        <w:t>, CDF curves of the baseline, GC1, and GC2 for with fixed UE speed(e.g., 30km/h) and MRRT(e.g., MRRT=50%) will be plotted.</w:t>
      </w:r>
    </w:p>
    <w:p w14:paraId="03BA9286" w14:textId="77777777" w:rsidR="00784334" w:rsidRDefault="00784334" w:rsidP="00784334">
      <w:pPr>
        <w:pStyle w:val="Comments"/>
        <w:spacing w:before="120" w:after="120"/>
        <w:jc w:val="both"/>
        <w:rPr>
          <w:rFonts w:ascii="Times New Roman" w:eastAsia="等线" w:hAnsi="Times New Roman"/>
          <w:b/>
          <w:bCs/>
          <w:i w:val="0"/>
          <w:sz w:val="22"/>
          <w:szCs w:val="22"/>
          <w:lang w:eastAsia="zh-CN"/>
        </w:rPr>
      </w:pPr>
      <w:r>
        <w:rPr>
          <w:rFonts w:ascii="Times New Roman" w:eastAsia="等线" w:hAnsi="Times New Roman"/>
          <w:b/>
          <w:bCs/>
          <w:i w:val="0"/>
          <w:sz w:val="22"/>
          <w:szCs w:val="22"/>
          <w:lang w:eastAsia="zh-CN"/>
        </w:rPr>
        <w:t xml:space="preserve">Proposal 9: </w:t>
      </w:r>
      <w:r w:rsidRPr="006979A1">
        <w:rPr>
          <w:rFonts w:ascii="Times New Roman" w:eastAsia="等线" w:hAnsi="Times New Roman"/>
          <w:b/>
          <w:bCs/>
          <w:i w:val="0"/>
          <w:sz w:val="22"/>
          <w:szCs w:val="22"/>
          <w:lang w:eastAsia="zh-CN"/>
        </w:rPr>
        <w:t xml:space="preserve">For generalization </w:t>
      </w:r>
      <w:r w:rsidRPr="0069083E">
        <w:rPr>
          <w:rFonts w:ascii="Times New Roman" w:eastAsia="等线" w:hAnsi="Times New Roman"/>
          <w:b/>
          <w:bCs/>
          <w:i w:val="0"/>
          <w:sz w:val="22"/>
          <w:szCs w:val="22"/>
          <w:lang w:eastAsia="zh-CN"/>
        </w:rPr>
        <w:t xml:space="preserve">evaluation of UE speed </w:t>
      </w:r>
      <w:r w:rsidRPr="006979A1">
        <w:rPr>
          <w:rFonts w:ascii="Times New Roman" w:eastAsia="等线" w:hAnsi="Times New Roman"/>
          <w:b/>
          <w:bCs/>
          <w:i w:val="0"/>
          <w:sz w:val="22"/>
          <w:szCs w:val="22"/>
          <w:lang w:eastAsia="zh-CN"/>
        </w:rPr>
        <w:t xml:space="preserve">Scenario </w:t>
      </w:r>
      <w:r>
        <w:rPr>
          <w:rFonts w:ascii="Times New Roman" w:eastAsia="等线" w:hAnsi="Times New Roman"/>
          <w:b/>
          <w:bCs/>
          <w:i w:val="0"/>
          <w:sz w:val="22"/>
          <w:szCs w:val="22"/>
          <w:lang w:eastAsia="zh-CN"/>
        </w:rPr>
        <w:t>4</w:t>
      </w:r>
      <w:r w:rsidRPr="006979A1">
        <w:rPr>
          <w:rFonts w:ascii="Times New Roman" w:eastAsia="等线" w:hAnsi="Times New Roman"/>
          <w:b/>
          <w:bCs/>
          <w:i w:val="0"/>
          <w:sz w:val="22"/>
          <w:szCs w:val="22"/>
          <w:lang w:eastAsia="zh-CN"/>
        </w:rPr>
        <w:t xml:space="preserve">, </w:t>
      </w:r>
      <w:r w:rsidRPr="0069083E">
        <w:rPr>
          <w:rFonts w:ascii="Times New Roman" w:eastAsia="等线" w:hAnsi="Times New Roman"/>
          <w:b/>
          <w:bCs/>
          <w:i w:val="0"/>
          <w:sz w:val="22"/>
          <w:szCs w:val="22"/>
          <w:lang w:eastAsia="zh-CN"/>
        </w:rPr>
        <w:t xml:space="preserve">CDF curves of </w:t>
      </w:r>
      <w:r>
        <w:rPr>
          <w:rFonts w:ascii="Times New Roman" w:eastAsia="等线" w:hAnsi="Times New Roman"/>
          <w:b/>
          <w:bCs/>
          <w:i w:val="0"/>
          <w:sz w:val="22"/>
          <w:szCs w:val="22"/>
          <w:lang w:eastAsia="zh-CN"/>
        </w:rPr>
        <w:t xml:space="preserve">the </w:t>
      </w:r>
      <w:r w:rsidRPr="0069083E">
        <w:rPr>
          <w:rFonts w:ascii="Times New Roman" w:eastAsia="等线" w:hAnsi="Times New Roman"/>
          <w:b/>
          <w:bCs/>
          <w:i w:val="0"/>
          <w:sz w:val="22"/>
          <w:szCs w:val="22"/>
          <w:lang w:eastAsia="zh-CN"/>
        </w:rPr>
        <w:t>baseline, GC1</w:t>
      </w:r>
      <w:r>
        <w:rPr>
          <w:rFonts w:ascii="Times New Roman" w:eastAsia="等线" w:hAnsi="Times New Roman"/>
          <w:b/>
          <w:bCs/>
          <w:i w:val="0"/>
          <w:sz w:val="22"/>
          <w:szCs w:val="22"/>
          <w:lang w:eastAsia="zh-CN"/>
        </w:rPr>
        <w:t>,</w:t>
      </w:r>
      <w:r w:rsidRPr="0069083E">
        <w:rPr>
          <w:rFonts w:ascii="Times New Roman" w:eastAsia="等线" w:hAnsi="Times New Roman"/>
          <w:b/>
          <w:bCs/>
          <w:i w:val="0"/>
          <w:sz w:val="22"/>
          <w:szCs w:val="22"/>
          <w:lang w:eastAsia="zh-CN"/>
        </w:rPr>
        <w:t xml:space="preserve"> and GC2 for different UE speeds with fixed </w:t>
      </w:r>
      <w:r>
        <w:rPr>
          <w:rFonts w:ascii="Times New Roman" w:eastAsia="等线" w:hAnsi="Times New Roman"/>
          <w:b/>
          <w:bCs/>
          <w:i w:val="0"/>
          <w:sz w:val="22"/>
          <w:szCs w:val="22"/>
          <w:lang w:eastAsia="zh-CN"/>
        </w:rPr>
        <w:t>PW length</w:t>
      </w:r>
      <w:r w:rsidRPr="0069083E">
        <w:rPr>
          <w:rFonts w:ascii="Times New Roman" w:eastAsia="等线" w:hAnsi="Times New Roman"/>
          <w:b/>
          <w:bCs/>
          <w:i w:val="0"/>
          <w:sz w:val="22"/>
          <w:szCs w:val="22"/>
          <w:lang w:eastAsia="zh-CN"/>
        </w:rPr>
        <w:t xml:space="preserve"> will be plot</w:t>
      </w:r>
      <w:r>
        <w:rPr>
          <w:rFonts w:ascii="Times New Roman" w:eastAsia="等线" w:hAnsi="Times New Roman"/>
          <w:b/>
          <w:bCs/>
          <w:i w:val="0"/>
          <w:sz w:val="22"/>
          <w:szCs w:val="22"/>
          <w:lang w:eastAsia="zh-CN"/>
        </w:rPr>
        <w:t>. FFS on the specific PW length value.</w:t>
      </w:r>
    </w:p>
    <w:p w14:paraId="2793E14B" w14:textId="072F9209" w:rsidR="00784334" w:rsidRPr="00FE1FBE" w:rsidRDefault="00784334" w:rsidP="00784334">
      <w:pPr>
        <w:pStyle w:val="Comments"/>
        <w:spacing w:before="120" w:after="120"/>
        <w:jc w:val="both"/>
        <w:rPr>
          <w:rFonts w:ascii="Times New Roman" w:eastAsia="等线" w:hAnsi="Times New Roman"/>
          <w:b/>
          <w:bCs/>
          <w:i w:val="0"/>
          <w:sz w:val="22"/>
          <w:szCs w:val="22"/>
          <w:lang w:eastAsia="zh-CN"/>
        </w:rPr>
      </w:pPr>
      <w:r w:rsidRPr="006979A1">
        <w:rPr>
          <w:rFonts w:ascii="Times New Roman" w:eastAsia="等线" w:hAnsi="Times New Roman"/>
          <w:b/>
          <w:bCs/>
          <w:i w:val="0"/>
          <w:sz w:val="22"/>
          <w:szCs w:val="22"/>
          <w:lang w:eastAsia="zh-CN"/>
        </w:rPr>
        <w:t xml:space="preserve">Porposal </w:t>
      </w:r>
      <w:r>
        <w:rPr>
          <w:rFonts w:ascii="Times New Roman" w:eastAsia="等线" w:hAnsi="Times New Roman"/>
          <w:b/>
          <w:bCs/>
          <w:i w:val="0"/>
          <w:sz w:val="22"/>
          <w:szCs w:val="22"/>
          <w:lang w:eastAsia="zh-CN"/>
        </w:rPr>
        <w:t>10</w:t>
      </w:r>
      <w:r w:rsidRPr="006979A1">
        <w:rPr>
          <w:rFonts w:ascii="Times New Roman" w:eastAsia="等线" w:hAnsi="Times New Roman"/>
          <w:b/>
          <w:bCs/>
          <w:i w:val="0"/>
          <w:sz w:val="22"/>
          <w:szCs w:val="22"/>
          <w:lang w:eastAsia="zh-CN"/>
        </w:rPr>
        <w:t xml:space="preserve">: </w:t>
      </w:r>
      <w:r w:rsidRPr="00F724A8">
        <w:rPr>
          <w:rFonts w:ascii="Times New Roman" w:eastAsia="等线" w:hAnsi="Times New Roman"/>
          <w:b/>
          <w:bCs/>
          <w:i w:val="0"/>
          <w:sz w:val="22"/>
          <w:szCs w:val="22"/>
          <w:lang w:eastAsia="zh-CN"/>
        </w:rPr>
        <w:t xml:space="preserve">For generalization </w:t>
      </w:r>
      <w:r>
        <w:rPr>
          <w:rFonts w:ascii="Times New Roman" w:eastAsia="等线" w:hAnsi="Times New Roman"/>
          <w:b/>
          <w:bCs/>
          <w:i w:val="0"/>
          <w:sz w:val="22"/>
          <w:szCs w:val="22"/>
          <w:lang w:eastAsia="zh-CN"/>
        </w:rPr>
        <w:t>evaluation of cell configuration(i.e., Configuration #1 and Configuration #2) in s</w:t>
      </w:r>
      <w:r w:rsidRPr="00F724A8">
        <w:rPr>
          <w:rFonts w:ascii="Times New Roman" w:eastAsia="等线" w:hAnsi="Times New Roman"/>
          <w:b/>
          <w:bCs/>
          <w:i w:val="0"/>
          <w:sz w:val="22"/>
          <w:szCs w:val="22"/>
          <w:lang w:eastAsia="zh-CN"/>
        </w:rPr>
        <w:t xml:space="preserve">cenario </w:t>
      </w:r>
      <w:r>
        <w:rPr>
          <w:rFonts w:ascii="Times New Roman" w:eastAsia="等线" w:hAnsi="Times New Roman"/>
          <w:b/>
          <w:bCs/>
          <w:i w:val="0"/>
          <w:sz w:val="22"/>
          <w:szCs w:val="22"/>
          <w:lang w:eastAsia="zh-CN"/>
        </w:rPr>
        <w:t xml:space="preserve">4, CDF curves of the baseline, GC1, and GC2 with fixed UE speed(e.g., </w:t>
      </w:r>
      <w:r w:rsidR="00432CC7">
        <w:rPr>
          <w:rFonts w:ascii="Times New Roman" w:eastAsia="等线" w:hAnsi="Times New Roman"/>
          <w:b/>
          <w:bCs/>
          <w:i w:val="0"/>
          <w:sz w:val="22"/>
          <w:szCs w:val="22"/>
          <w:lang w:eastAsia="zh-CN"/>
        </w:rPr>
        <w:t>60km</w:t>
      </w:r>
      <w:r>
        <w:rPr>
          <w:rFonts w:ascii="Times New Roman" w:eastAsia="等线" w:hAnsi="Times New Roman"/>
          <w:b/>
          <w:bCs/>
          <w:i w:val="0"/>
          <w:sz w:val="22"/>
          <w:szCs w:val="22"/>
          <w:lang w:eastAsia="zh-CN"/>
        </w:rPr>
        <w:t xml:space="preserve">/h) and PW will be plotted. </w:t>
      </w:r>
      <w:r w:rsidRPr="00DD48D2">
        <w:rPr>
          <w:rFonts w:ascii="Times New Roman" w:eastAsia="等线" w:hAnsi="Times New Roman"/>
          <w:b/>
          <w:bCs/>
          <w:i w:val="0"/>
          <w:sz w:val="22"/>
          <w:szCs w:val="22"/>
          <w:lang w:eastAsia="zh-CN"/>
        </w:rPr>
        <w:t>FFS on the specific PW length value.</w:t>
      </w:r>
    </w:p>
    <w:p w14:paraId="6F36C014" w14:textId="2D270AE6" w:rsidR="00784334" w:rsidRPr="007D2336" w:rsidRDefault="00784334" w:rsidP="00784334">
      <w:pPr>
        <w:pStyle w:val="Comments"/>
        <w:spacing w:before="120" w:after="120"/>
        <w:jc w:val="both"/>
        <w:rPr>
          <w:rFonts w:ascii="Times New Roman" w:eastAsia="等线" w:hAnsi="Times New Roman"/>
          <w:b/>
          <w:bCs/>
          <w:i w:val="0"/>
          <w:sz w:val="22"/>
          <w:szCs w:val="22"/>
          <w:lang w:val="en-GB" w:eastAsia="zh-CN"/>
        </w:rPr>
      </w:pPr>
      <w:r>
        <w:rPr>
          <w:rFonts w:ascii="Times New Roman" w:eastAsia="等线" w:hAnsi="Times New Roman"/>
          <w:b/>
          <w:bCs/>
          <w:i w:val="0"/>
          <w:sz w:val="22"/>
          <w:szCs w:val="22"/>
          <w:lang w:eastAsia="zh-CN"/>
        </w:rPr>
        <w:t xml:space="preserve">Proposal 11: </w:t>
      </w:r>
      <w:r w:rsidRPr="006979A1">
        <w:rPr>
          <w:rFonts w:ascii="Times New Roman" w:eastAsia="等线" w:hAnsi="Times New Roman"/>
          <w:b/>
          <w:bCs/>
          <w:i w:val="0"/>
          <w:sz w:val="22"/>
          <w:szCs w:val="22"/>
          <w:lang w:eastAsia="zh-CN"/>
        </w:rPr>
        <w:t xml:space="preserve">For generalization </w:t>
      </w:r>
      <w:r w:rsidRPr="0069083E">
        <w:rPr>
          <w:rFonts w:ascii="Times New Roman" w:eastAsia="等线" w:hAnsi="Times New Roman"/>
          <w:b/>
          <w:bCs/>
          <w:i w:val="0"/>
          <w:sz w:val="22"/>
          <w:szCs w:val="22"/>
          <w:lang w:eastAsia="zh-CN"/>
        </w:rPr>
        <w:t xml:space="preserve">evaluation of </w:t>
      </w:r>
      <w:r>
        <w:rPr>
          <w:rFonts w:ascii="Times New Roman" w:eastAsia="等线" w:hAnsi="Times New Roman"/>
          <w:b/>
          <w:bCs/>
          <w:i w:val="0"/>
          <w:sz w:val="22"/>
          <w:szCs w:val="22"/>
          <w:lang w:eastAsia="zh-CN"/>
        </w:rPr>
        <w:t>frequency pre</w:t>
      </w:r>
      <w:r w:rsidR="00012E9F">
        <w:rPr>
          <w:rFonts w:ascii="Times New Roman" w:eastAsia="等线" w:hAnsi="Times New Roman"/>
          <w:b/>
          <w:bCs/>
          <w:i w:val="0"/>
          <w:sz w:val="22"/>
          <w:szCs w:val="22"/>
          <w:lang w:eastAsia="zh-CN"/>
        </w:rPr>
        <w:t>d</w:t>
      </w:r>
      <w:r>
        <w:rPr>
          <w:rFonts w:ascii="Times New Roman" w:eastAsia="等线" w:hAnsi="Times New Roman"/>
          <w:b/>
          <w:bCs/>
          <w:i w:val="0"/>
          <w:sz w:val="22"/>
          <w:szCs w:val="22"/>
          <w:lang w:eastAsia="zh-CN"/>
        </w:rPr>
        <w:t>iction direction(e.g., 2GHz=&gt;4GHz or 4GHz =&gt; 2GHz)</w:t>
      </w:r>
      <w:r w:rsidRPr="0069083E">
        <w:rPr>
          <w:rFonts w:ascii="Times New Roman" w:eastAsia="等线" w:hAnsi="Times New Roman"/>
          <w:b/>
          <w:bCs/>
          <w:i w:val="0"/>
          <w:sz w:val="22"/>
          <w:szCs w:val="22"/>
          <w:lang w:eastAsia="zh-CN"/>
        </w:rPr>
        <w:t xml:space="preserve"> </w:t>
      </w:r>
      <w:r w:rsidRPr="006979A1">
        <w:rPr>
          <w:rFonts w:ascii="Times New Roman" w:eastAsia="等线" w:hAnsi="Times New Roman"/>
          <w:b/>
          <w:bCs/>
          <w:i w:val="0"/>
          <w:sz w:val="22"/>
          <w:szCs w:val="22"/>
          <w:lang w:eastAsia="zh-CN"/>
        </w:rPr>
        <w:t xml:space="preserve">Scenario </w:t>
      </w:r>
      <w:r>
        <w:rPr>
          <w:rFonts w:ascii="Times New Roman" w:eastAsia="等线" w:hAnsi="Times New Roman"/>
          <w:b/>
          <w:bCs/>
          <w:i w:val="0"/>
          <w:sz w:val="22"/>
          <w:szCs w:val="22"/>
          <w:lang w:eastAsia="zh-CN"/>
        </w:rPr>
        <w:t>3</w:t>
      </w:r>
      <w:r w:rsidRPr="006979A1">
        <w:rPr>
          <w:rFonts w:ascii="Times New Roman" w:eastAsia="等线" w:hAnsi="Times New Roman"/>
          <w:b/>
          <w:bCs/>
          <w:i w:val="0"/>
          <w:sz w:val="22"/>
          <w:szCs w:val="22"/>
          <w:lang w:eastAsia="zh-CN"/>
        </w:rPr>
        <w:t xml:space="preserve">, </w:t>
      </w:r>
      <w:r w:rsidRPr="0069083E">
        <w:rPr>
          <w:rFonts w:ascii="Times New Roman" w:eastAsia="等线" w:hAnsi="Times New Roman"/>
          <w:b/>
          <w:bCs/>
          <w:i w:val="0"/>
          <w:sz w:val="22"/>
          <w:szCs w:val="22"/>
          <w:lang w:eastAsia="zh-CN"/>
        </w:rPr>
        <w:t xml:space="preserve">CDF curves of </w:t>
      </w:r>
      <w:r>
        <w:rPr>
          <w:rFonts w:ascii="Times New Roman" w:eastAsia="等线" w:hAnsi="Times New Roman"/>
          <w:b/>
          <w:bCs/>
          <w:i w:val="0"/>
          <w:sz w:val="22"/>
          <w:szCs w:val="22"/>
          <w:lang w:eastAsia="zh-CN"/>
        </w:rPr>
        <w:t xml:space="preserve">the </w:t>
      </w:r>
      <w:r w:rsidRPr="0069083E">
        <w:rPr>
          <w:rFonts w:ascii="Times New Roman" w:eastAsia="等线" w:hAnsi="Times New Roman"/>
          <w:b/>
          <w:bCs/>
          <w:i w:val="0"/>
          <w:sz w:val="22"/>
          <w:szCs w:val="22"/>
          <w:lang w:eastAsia="zh-CN"/>
        </w:rPr>
        <w:t>baseline, GC1</w:t>
      </w:r>
      <w:r>
        <w:rPr>
          <w:rFonts w:ascii="Times New Roman" w:eastAsia="等线" w:hAnsi="Times New Roman"/>
          <w:b/>
          <w:bCs/>
          <w:i w:val="0"/>
          <w:sz w:val="22"/>
          <w:szCs w:val="22"/>
          <w:lang w:eastAsia="zh-CN"/>
        </w:rPr>
        <w:t>,</w:t>
      </w:r>
      <w:r w:rsidRPr="0069083E">
        <w:rPr>
          <w:rFonts w:ascii="Times New Roman" w:eastAsia="等线" w:hAnsi="Times New Roman"/>
          <w:b/>
          <w:bCs/>
          <w:i w:val="0"/>
          <w:sz w:val="22"/>
          <w:szCs w:val="22"/>
          <w:lang w:eastAsia="zh-CN"/>
        </w:rPr>
        <w:t xml:space="preserve"> and GC2 for </w:t>
      </w:r>
      <w:r>
        <w:rPr>
          <w:rFonts w:ascii="Times New Roman" w:eastAsia="等线" w:hAnsi="Times New Roman"/>
          <w:b/>
          <w:bCs/>
          <w:i w:val="0"/>
          <w:sz w:val="22"/>
          <w:szCs w:val="22"/>
          <w:lang w:eastAsia="zh-CN"/>
        </w:rPr>
        <w:t xml:space="preserve">with fixed UE speed(e.g., 30km/h) </w:t>
      </w:r>
      <w:r w:rsidRPr="0069083E">
        <w:rPr>
          <w:rFonts w:ascii="Times New Roman" w:eastAsia="等线" w:hAnsi="Times New Roman"/>
          <w:b/>
          <w:bCs/>
          <w:i w:val="0"/>
          <w:sz w:val="22"/>
          <w:szCs w:val="22"/>
          <w:lang w:eastAsia="zh-CN"/>
        </w:rPr>
        <w:t xml:space="preserve">will be </w:t>
      </w:r>
      <w:r>
        <w:rPr>
          <w:rFonts w:ascii="Times New Roman" w:eastAsia="等线" w:hAnsi="Times New Roman"/>
          <w:b/>
          <w:bCs/>
          <w:i w:val="0"/>
          <w:sz w:val="22"/>
          <w:szCs w:val="22"/>
          <w:lang w:eastAsia="zh-CN"/>
        </w:rPr>
        <w:t>plotted.</w:t>
      </w:r>
    </w:p>
    <w:p w14:paraId="2273A432" w14:textId="77777777" w:rsidR="00784334" w:rsidRDefault="00784334" w:rsidP="00784334">
      <w:pPr>
        <w:pStyle w:val="Comments"/>
        <w:spacing w:before="120" w:after="120"/>
        <w:jc w:val="both"/>
        <w:rPr>
          <w:rFonts w:ascii="Times New Roman" w:eastAsia="等线" w:hAnsi="Times New Roman"/>
          <w:b/>
          <w:bCs/>
          <w:i w:val="0"/>
          <w:sz w:val="22"/>
          <w:szCs w:val="22"/>
          <w:lang w:eastAsia="zh-CN"/>
        </w:rPr>
      </w:pPr>
      <w:r w:rsidRPr="006979A1">
        <w:rPr>
          <w:rFonts w:ascii="Times New Roman" w:eastAsia="等线" w:hAnsi="Times New Roman"/>
          <w:b/>
          <w:bCs/>
          <w:i w:val="0"/>
          <w:sz w:val="22"/>
          <w:szCs w:val="22"/>
          <w:lang w:eastAsia="zh-CN"/>
        </w:rPr>
        <w:lastRenderedPageBreak/>
        <w:t xml:space="preserve">Porposal </w:t>
      </w:r>
      <w:r>
        <w:rPr>
          <w:rFonts w:ascii="Times New Roman" w:eastAsia="等线" w:hAnsi="Times New Roman"/>
          <w:b/>
          <w:bCs/>
          <w:i w:val="0"/>
          <w:sz w:val="22"/>
          <w:szCs w:val="22"/>
          <w:lang w:eastAsia="zh-CN"/>
        </w:rPr>
        <w:t>12</w:t>
      </w:r>
      <w:r w:rsidRPr="006979A1">
        <w:rPr>
          <w:rFonts w:ascii="Times New Roman" w:eastAsia="等线" w:hAnsi="Times New Roman"/>
          <w:b/>
          <w:bCs/>
          <w:i w:val="0"/>
          <w:sz w:val="22"/>
          <w:szCs w:val="22"/>
          <w:lang w:eastAsia="zh-CN"/>
        </w:rPr>
        <w:t xml:space="preserve">: </w:t>
      </w:r>
      <w:r w:rsidRPr="00F724A8">
        <w:rPr>
          <w:rFonts w:ascii="Times New Roman" w:eastAsia="等线" w:hAnsi="Times New Roman"/>
          <w:b/>
          <w:bCs/>
          <w:i w:val="0"/>
          <w:sz w:val="22"/>
          <w:szCs w:val="22"/>
          <w:lang w:eastAsia="zh-CN"/>
        </w:rPr>
        <w:t xml:space="preserve">For generalization </w:t>
      </w:r>
      <w:r>
        <w:rPr>
          <w:rFonts w:ascii="Times New Roman" w:eastAsia="等线" w:hAnsi="Times New Roman"/>
          <w:b/>
          <w:bCs/>
          <w:i w:val="0"/>
          <w:sz w:val="22"/>
          <w:szCs w:val="22"/>
          <w:lang w:eastAsia="zh-CN"/>
        </w:rPr>
        <w:t>evaluation of cell configuration(i.e., Configuration #1 and Configuration #2) in s</w:t>
      </w:r>
      <w:r w:rsidRPr="00F724A8">
        <w:rPr>
          <w:rFonts w:ascii="Times New Roman" w:eastAsia="等线" w:hAnsi="Times New Roman"/>
          <w:b/>
          <w:bCs/>
          <w:i w:val="0"/>
          <w:sz w:val="22"/>
          <w:szCs w:val="22"/>
          <w:lang w:eastAsia="zh-CN"/>
        </w:rPr>
        <w:t xml:space="preserve">cenario </w:t>
      </w:r>
      <w:r>
        <w:rPr>
          <w:rFonts w:ascii="Times New Roman" w:eastAsia="等线" w:hAnsi="Times New Roman"/>
          <w:b/>
          <w:bCs/>
          <w:i w:val="0"/>
          <w:sz w:val="22"/>
          <w:szCs w:val="22"/>
          <w:lang w:eastAsia="zh-CN"/>
        </w:rPr>
        <w:t>3, CDF curves of the baseline, GC1, and GC2 with fixed UE speed(e.g., 30km/h) will be plotted</w:t>
      </w:r>
      <w:r w:rsidRPr="00DD48D2">
        <w:rPr>
          <w:rFonts w:ascii="Times New Roman" w:eastAsia="等线" w:hAnsi="Times New Roman"/>
          <w:b/>
          <w:bCs/>
          <w:i w:val="0"/>
          <w:sz w:val="22"/>
          <w:szCs w:val="22"/>
          <w:lang w:eastAsia="zh-CN"/>
        </w:rPr>
        <w:t>.</w:t>
      </w:r>
    </w:p>
    <w:p w14:paraId="7FC1D767" w14:textId="77777777" w:rsidR="00784334" w:rsidRDefault="00784334" w:rsidP="00784334">
      <w:pPr>
        <w:pStyle w:val="Comments"/>
        <w:spacing w:before="120" w:after="120"/>
        <w:jc w:val="both"/>
        <w:rPr>
          <w:rFonts w:ascii="Times New Roman" w:eastAsia="等线" w:hAnsi="Times New Roman"/>
          <w:b/>
          <w:bCs/>
          <w:i w:val="0"/>
          <w:sz w:val="22"/>
          <w:szCs w:val="22"/>
          <w:lang w:eastAsia="zh-CN"/>
        </w:rPr>
      </w:pPr>
      <w:r>
        <w:rPr>
          <w:rFonts w:ascii="Times New Roman" w:eastAsia="等线" w:hAnsi="Times New Roman"/>
          <w:b/>
          <w:bCs/>
          <w:i w:val="0"/>
          <w:sz w:val="22"/>
          <w:szCs w:val="22"/>
          <w:lang w:eastAsia="zh-CN"/>
        </w:rPr>
        <w:t xml:space="preserve">Proposal 13: </w:t>
      </w:r>
      <w:r w:rsidRPr="006979A1">
        <w:rPr>
          <w:rFonts w:ascii="Times New Roman" w:eastAsia="等线" w:hAnsi="Times New Roman"/>
          <w:b/>
          <w:bCs/>
          <w:i w:val="0"/>
          <w:sz w:val="22"/>
          <w:szCs w:val="22"/>
          <w:lang w:eastAsia="zh-CN"/>
        </w:rPr>
        <w:t>For event prediction cases A and B, the key parameters corresponding to Scenarios 2 and 4 can be reused.</w:t>
      </w:r>
    </w:p>
    <w:p w14:paraId="4A7175CA" w14:textId="35E0DEDB" w:rsidR="00784334" w:rsidRDefault="00784334" w:rsidP="00784334">
      <w:pPr>
        <w:pStyle w:val="Comments"/>
        <w:spacing w:before="120" w:after="120"/>
        <w:jc w:val="both"/>
        <w:rPr>
          <w:rFonts w:ascii="Times New Roman" w:eastAsia="等线" w:hAnsi="Times New Roman"/>
          <w:b/>
          <w:bCs/>
          <w:i w:val="0"/>
          <w:sz w:val="22"/>
          <w:szCs w:val="22"/>
          <w:lang w:eastAsia="zh-CN"/>
        </w:rPr>
      </w:pPr>
      <w:r>
        <w:rPr>
          <w:rFonts w:ascii="Times New Roman" w:eastAsia="等线" w:hAnsi="Times New Roman"/>
          <w:b/>
          <w:bCs/>
          <w:i w:val="0"/>
          <w:sz w:val="22"/>
          <w:szCs w:val="22"/>
          <w:lang w:eastAsia="zh-CN"/>
        </w:rPr>
        <w:t>Proposal 14: H</w:t>
      </w:r>
      <w:r w:rsidRPr="00555770">
        <w:rPr>
          <w:rFonts w:ascii="Times New Roman" w:eastAsia="等线" w:hAnsi="Times New Roman"/>
          <w:b/>
          <w:bCs/>
          <w:i w:val="0"/>
          <w:sz w:val="22"/>
          <w:szCs w:val="22"/>
          <w:lang w:eastAsia="zh-CN"/>
        </w:rPr>
        <w:t>andover (HO) model</w:t>
      </w:r>
      <w:r w:rsidR="0079413F">
        <w:rPr>
          <w:rFonts w:ascii="Times New Roman" w:eastAsia="等线" w:hAnsi="Times New Roman"/>
          <w:b/>
          <w:bCs/>
          <w:i w:val="0"/>
          <w:sz w:val="22"/>
          <w:szCs w:val="22"/>
          <w:lang w:eastAsia="zh-CN"/>
        </w:rPr>
        <w:t>l</w:t>
      </w:r>
      <w:r w:rsidRPr="00555770">
        <w:rPr>
          <w:rFonts w:ascii="Times New Roman" w:eastAsia="等线" w:hAnsi="Times New Roman"/>
          <w:b/>
          <w:bCs/>
          <w:i w:val="0"/>
          <w:sz w:val="22"/>
          <w:szCs w:val="22"/>
          <w:lang w:eastAsia="zh-CN"/>
        </w:rPr>
        <w:t xml:space="preserve">ing </w:t>
      </w:r>
      <w:r>
        <w:rPr>
          <w:rFonts w:ascii="Times New Roman" w:eastAsia="等线" w:hAnsi="Times New Roman"/>
          <w:b/>
          <w:bCs/>
          <w:i w:val="0"/>
          <w:sz w:val="22"/>
          <w:szCs w:val="22"/>
          <w:lang w:eastAsia="zh-CN"/>
        </w:rPr>
        <w:t xml:space="preserve">can be one </w:t>
      </w:r>
      <w:r w:rsidRPr="006979A1">
        <w:rPr>
          <w:rFonts w:ascii="Times New Roman" w:eastAsia="等线" w:hAnsi="Times New Roman"/>
          <w:b/>
          <w:bCs/>
          <w:i w:val="0"/>
          <w:sz w:val="22"/>
          <w:szCs w:val="22"/>
          <w:lang w:eastAsia="zh-CN"/>
        </w:rPr>
        <w:t xml:space="preserve">key </w:t>
      </w:r>
      <w:r>
        <w:rPr>
          <w:rFonts w:ascii="Times New Roman" w:eastAsia="等线" w:hAnsi="Times New Roman"/>
          <w:b/>
          <w:bCs/>
          <w:i w:val="0"/>
          <w:sz w:val="22"/>
          <w:szCs w:val="22"/>
          <w:lang w:eastAsia="zh-CN"/>
        </w:rPr>
        <w:t>parameter/setting</w:t>
      </w:r>
      <w:r w:rsidRPr="006979A1">
        <w:rPr>
          <w:rFonts w:ascii="Times New Roman" w:eastAsia="等线" w:hAnsi="Times New Roman"/>
          <w:b/>
          <w:bCs/>
          <w:i w:val="0"/>
          <w:sz w:val="22"/>
          <w:szCs w:val="22"/>
          <w:lang w:eastAsia="zh-CN"/>
        </w:rPr>
        <w:t xml:space="preserve"> </w:t>
      </w:r>
      <w:r>
        <w:rPr>
          <w:rFonts w:ascii="Times New Roman" w:eastAsia="等线" w:hAnsi="Times New Roman"/>
          <w:b/>
          <w:bCs/>
          <w:i w:val="0"/>
          <w:sz w:val="22"/>
          <w:szCs w:val="22"/>
          <w:lang w:eastAsia="zh-CN"/>
        </w:rPr>
        <w:t>of</w:t>
      </w:r>
      <w:r w:rsidRPr="00555770">
        <w:rPr>
          <w:rFonts w:ascii="Times New Roman" w:eastAsia="等线" w:hAnsi="Times New Roman"/>
          <w:b/>
          <w:bCs/>
          <w:i w:val="0"/>
          <w:sz w:val="22"/>
          <w:szCs w:val="22"/>
          <w:lang w:eastAsia="zh-CN"/>
        </w:rPr>
        <w:t xml:space="preserve"> graphic illustration</w:t>
      </w:r>
      <w:r>
        <w:rPr>
          <w:rFonts w:ascii="Times New Roman" w:eastAsia="等线" w:hAnsi="Times New Roman"/>
          <w:b/>
          <w:bCs/>
          <w:i w:val="0"/>
          <w:sz w:val="22"/>
          <w:szCs w:val="22"/>
          <w:lang w:eastAsia="zh-CN"/>
        </w:rPr>
        <w:t xml:space="preserve"> for</w:t>
      </w:r>
      <w:r w:rsidRPr="00555770">
        <w:rPr>
          <w:rFonts w:ascii="Times New Roman" w:eastAsia="等线" w:hAnsi="Times New Roman"/>
          <w:b/>
          <w:bCs/>
          <w:i w:val="0"/>
          <w:sz w:val="22"/>
          <w:szCs w:val="22"/>
          <w:lang w:eastAsia="zh-CN"/>
        </w:rPr>
        <w:t xml:space="preserve"> event prediction cases A and B</w:t>
      </w:r>
      <w:r w:rsidRPr="006979A1">
        <w:rPr>
          <w:rFonts w:ascii="Times New Roman" w:eastAsia="等线" w:hAnsi="Times New Roman"/>
          <w:b/>
          <w:bCs/>
          <w:i w:val="0"/>
          <w:sz w:val="22"/>
          <w:szCs w:val="22"/>
          <w:lang w:eastAsia="zh-CN"/>
        </w:rPr>
        <w:t>.</w:t>
      </w:r>
    </w:p>
    <w:p w14:paraId="74B9255A" w14:textId="2316FAF5" w:rsidR="00784334" w:rsidRPr="00555770" w:rsidRDefault="00784334" w:rsidP="00784334">
      <w:pPr>
        <w:pStyle w:val="Comments"/>
        <w:spacing w:before="120" w:after="120"/>
        <w:jc w:val="both"/>
        <w:rPr>
          <w:rFonts w:ascii="Times New Roman" w:eastAsia="等线" w:hAnsi="Times New Roman"/>
          <w:b/>
          <w:bCs/>
          <w:i w:val="0"/>
          <w:sz w:val="22"/>
          <w:szCs w:val="22"/>
          <w:lang w:eastAsia="zh-CN"/>
        </w:rPr>
      </w:pPr>
      <w:r>
        <w:rPr>
          <w:rFonts w:ascii="Times New Roman" w:eastAsia="等线" w:hAnsi="Times New Roman" w:hint="eastAsia"/>
          <w:b/>
          <w:bCs/>
          <w:i w:val="0"/>
          <w:sz w:val="22"/>
          <w:szCs w:val="22"/>
          <w:lang w:eastAsia="zh-CN"/>
        </w:rPr>
        <w:t>P</w:t>
      </w:r>
      <w:r>
        <w:rPr>
          <w:rFonts w:ascii="Times New Roman" w:eastAsia="等线" w:hAnsi="Times New Roman"/>
          <w:b/>
          <w:bCs/>
          <w:i w:val="0"/>
          <w:sz w:val="22"/>
          <w:szCs w:val="22"/>
          <w:lang w:eastAsia="zh-CN"/>
        </w:rPr>
        <w:t xml:space="preserve">roposal 15: </w:t>
      </w:r>
      <w:r w:rsidR="00F84B83" w:rsidRPr="00F84B83">
        <w:rPr>
          <w:rFonts w:ascii="Times New Roman" w:eastAsia="等线" w:hAnsi="Times New Roman"/>
          <w:b/>
          <w:bCs/>
          <w:i w:val="0"/>
          <w:sz w:val="22"/>
          <w:szCs w:val="22"/>
          <w:lang w:eastAsia="zh-CN"/>
        </w:rPr>
        <w:t>For event prediction cases A and B, to capture system-level performance metric for graphic illustration. At least the representative system-level performance metric “HOF rate” and “total number of HOF per UE per second” can be considered</w:t>
      </w:r>
      <w:r>
        <w:rPr>
          <w:rFonts w:ascii="Times New Roman" w:eastAsia="等线" w:hAnsi="Times New Roman"/>
          <w:b/>
          <w:bCs/>
          <w:i w:val="0"/>
          <w:sz w:val="22"/>
          <w:szCs w:val="22"/>
          <w:lang w:eastAsia="zh-CN"/>
        </w:rPr>
        <w:t>.</w:t>
      </w:r>
    </w:p>
    <w:p w14:paraId="448E2A48" w14:textId="77777777" w:rsidR="00784334" w:rsidRPr="00F84B83" w:rsidRDefault="00784334" w:rsidP="00784334">
      <w:pPr>
        <w:pStyle w:val="Comments"/>
        <w:spacing w:before="120" w:after="120"/>
        <w:jc w:val="both"/>
        <w:rPr>
          <w:rFonts w:ascii="Times New Roman" w:eastAsia="等线" w:hAnsi="Times New Roman"/>
          <w:b/>
          <w:bCs/>
          <w:i w:val="0"/>
          <w:sz w:val="22"/>
          <w:szCs w:val="22"/>
          <w:lang w:eastAsia="zh-CN"/>
        </w:rPr>
      </w:pPr>
    </w:p>
    <w:p w14:paraId="33DCD5B8" w14:textId="77777777" w:rsidR="00894862" w:rsidRPr="00784334" w:rsidRDefault="00894862" w:rsidP="001B1528">
      <w:pPr>
        <w:rPr>
          <w:rFonts w:ascii="Times New Roman" w:eastAsia="等线" w:hAnsi="Times New Roman" w:cs="Arial"/>
          <w:i/>
          <w:iCs/>
          <w:noProof/>
          <w:kern w:val="2"/>
          <w:sz w:val="22"/>
          <w:szCs w:val="22"/>
          <w:lang w:val="en-US"/>
        </w:rPr>
      </w:pPr>
    </w:p>
    <w:p w14:paraId="6F77B60D" w14:textId="06F6E11E" w:rsidR="00BF7C7A" w:rsidRDefault="00BF7C7A" w:rsidP="00BF7C7A">
      <w:pPr>
        <w:pStyle w:val="1"/>
      </w:pPr>
      <w:bookmarkStart w:id="30" w:name="OLE_LINK135"/>
      <w:bookmarkStart w:id="31" w:name="OLE_LINK110"/>
      <w:bookmarkEnd w:id="29"/>
      <w:r>
        <w:rPr>
          <w:rFonts w:eastAsiaTheme="minorEastAsia" w:hint="eastAsia"/>
          <w:lang w:eastAsia="zh-TW"/>
        </w:rPr>
        <w:t>R</w:t>
      </w:r>
      <w:r>
        <w:rPr>
          <w:rFonts w:eastAsiaTheme="minorEastAsia"/>
          <w:lang w:eastAsia="zh-TW"/>
        </w:rPr>
        <w:t>eference</w:t>
      </w:r>
    </w:p>
    <w:p w14:paraId="066026CE" w14:textId="25E1E762" w:rsidR="00356BE5" w:rsidRDefault="00815F16" w:rsidP="00573095">
      <w:bookmarkStart w:id="32" w:name="OLE_LINK93"/>
      <w:bookmarkEnd w:id="30"/>
      <w:r>
        <w:rPr>
          <w:rFonts w:eastAsiaTheme="minorEastAsia" w:hint="eastAsia"/>
          <w:lang w:eastAsia="zh-TW"/>
        </w:rPr>
        <w:t>[</w:t>
      </w:r>
      <w:r w:rsidR="006913DC">
        <w:rPr>
          <w:rFonts w:eastAsiaTheme="minorEastAsia"/>
          <w:lang w:eastAsia="zh-TW"/>
        </w:rPr>
        <w:t>1</w:t>
      </w:r>
      <w:r>
        <w:rPr>
          <w:rFonts w:eastAsiaTheme="minorEastAsia"/>
          <w:lang w:eastAsia="zh-TW"/>
        </w:rPr>
        <w:t xml:space="preserve">] </w:t>
      </w:r>
      <w:bookmarkEnd w:id="31"/>
      <w:bookmarkEnd w:id="32"/>
      <w:r w:rsidR="006913DC" w:rsidRPr="006913DC">
        <w:t>R2_12</w:t>
      </w:r>
      <w:r w:rsidR="0078669B">
        <w:t>9</w:t>
      </w:r>
      <w:r w:rsidR="006913DC" w:rsidRPr="006913DC">
        <w:t>_ChairNotes_2</w:t>
      </w:r>
      <w:r w:rsidR="0078669B">
        <w:t>5</w:t>
      </w:r>
      <w:r w:rsidR="006913DC" w:rsidRPr="006913DC">
        <w:t>-</w:t>
      </w:r>
      <w:r w:rsidR="0078669B">
        <w:t>02</w:t>
      </w:r>
      <w:r w:rsidR="006913DC" w:rsidRPr="006913DC">
        <w:t>-22_</w:t>
      </w:r>
      <w:r w:rsidR="0078669B">
        <w:t>21</w:t>
      </w:r>
      <w:r w:rsidR="006913DC" w:rsidRPr="006913DC">
        <w:t>-00_eom</w:t>
      </w:r>
    </w:p>
    <w:p w14:paraId="6B988EAB" w14:textId="39504F68" w:rsidR="009337B2" w:rsidRPr="00DC2D9E" w:rsidRDefault="009337B2" w:rsidP="009337B2">
      <w:pPr>
        <w:rPr>
          <w:rFonts w:eastAsiaTheme="minorEastAsia"/>
          <w:lang w:eastAsia="zh-TW"/>
        </w:rPr>
      </w:pPr>
      <w:r>
        <w:rPr>
          <w:rFonts w:eastAsiaTheme="minorEastAsia" w:hint="eastAsia"/>
          <w:lang w:eastAsia="zh-TW"/>
        </w:rPr>
        <w:t>[</w:t>
      </w:r>
      <w:r>
        <w:rPr>
          <w:rFonts w:eastAsiaTheme="minorEastAsia"/>
          <w:lang w:eastAsia="zh-TW"/>
        </w:rPr>
        <w:t xml:space="preserve">2] </w:t>
      </w:r>
      <w:r w:rsidRPr="006913DC">
        <w:t>R2_12</w:t>
      </w:r>
      <w:r>
        <w:t>8</w:t>
      </w:r>
      <w:r w:rsidRPr="006913DC">
        <w:t>_ChairNotes_2</w:t>
      </w:r>
      <w:r>
        <w:t>4</w:t>
      </w:r>
      <w:r w:rsidRPr="006913DC">
        <w:t>-</w:t>
      </w:r>
      <w:r>
        <w:t>11</w:t>
      </w:r>
      <w:r w:rsidRPr="006913DC">
        <w:t>-22_</w:t>
      </w:r>
      <w:r>
        <w:t>17</w:t>
      </w:r>
      <w:r w:rsidRPr="006913DC">
        <w:t>-00_eom</w:t>
      </w:r>
    </w:p>
    <w:p w14:paraId="23DD27FA" w14:textId="04838E3F" w:rsidR="009337B2" w:rsidRPr="00DC2D9E" w:rsidRDefault="009337B2" w:rsidP="009337B2">
      <w:pPr>
        <w:rPr>
          <w:rFonts w:eastAsiaTheme="minorEastAsia"/>
          <w:lang w:eastAsia="zh-TW"/>
        </w:rPr>
      </w:pPr>
      <w:r>
        <w:rPr>
          <w:rFonts w:eastAsiaTheme="minorEastAsia" w:hint="eastAsia"/>
          <w:lang w:eastAsia="zh-TW"/>
        </w:rPr>
        <w:t>[</w:t>
      </w:r>
      <w:r w:rsidR="007D0ADA">
        <w:rPr>
          <w:rFonts w:eastAsiaTheme="minorEastAsia"/>
          <w:lang w:eastAsia="zh-TW"/>
        </w:rPr>
        <w:t>3</w:t>
      </w:r>
      <w:r>
        <w:rPr>
          <w:rFonts w:eastAsiaTheme="minorEastAsia"/>
          <w:lang w:eastAsia="zh-TW"/>
        </w:rPr>
        <w:t xml:space="preserve">] </w:t>
      </w:r>
      <w:r w:rsidRPr="009337B2">
        <w:t>R2_127bis_ChairNotes_24-10-18_15-45_eom_clean</w:t>
      </w:r>
    </w:p>
    <w:p w14:paraId="7C28ECFC" w14:textId="77777777" w:rsidR="007537DC" w:rsidRPr="009337B2" w:rsidRDefault="007537DC" w:rsidP="00573095">
      <w:pPr>
        <w:rPr>
          <w:rFonts w:eastAsiaTheme="minorEastAsia"/>
          <w:lang w:eastAsia="zh-TW"/>
        </w:rPr>
      </w:pPr>
    </w:p>
    <w:sectPr w:rsidR="007537DC" w:rsidRPr="009337B2" w:rsidSect="00C309A8">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F1F70" w14:textId="77777777" w:rsidR="0019039E" w:rsidRDefault="0019039E" w:rsidP="001270BA">
      <w:pPr>
        <w:spacing w:after="0"/>
      </w:pPr>
      <w:r>
        <w:separator/>
      </w:r>
    </w:p>
  </w:endnote>
  <w:endnote w:type="continuationSeparator" w:id="0">
    <w:p w14:paraId="0938C18C" w14:textId="77777777" w:rsidR="0019039E" w:rsidRDefault="0019039E" w:rsidP="001270B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313B9A" w14:textId="77777777" w:rsidR="0019039E" w:rsidRDefault="0019039E" w:rsidP="001270BA">
      <w:pPr>
        <w:spacing w:after="0"/>
      </w:pPr>
      <w:r>
        <w:separator/>
      </w:r>
    </w:p>
  </w:footnote>
  <w:footnote w:type="continuationSeparator" w:id="0">
    <w:p w14:paraId="7A98CEED" w14:textId="77777777" w:rsidR="0019039E" w:rsidRDefault="0019039E" w:rsidP="001270B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874C1"/>
    <w:multiLevelType w:val="multilevel"/>
    <w:tmpl w:val="B41ABA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2552047"/>
    <w:multiLevelType w:val="multilevel"/>
    <w:tmpl w:val="B804F03E"/>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rPr>
        <w:i w:val="0"/>
        <w:lang w:val="en-US"/>
      </w:rPr>
    </w:lvl>
    <w:lvl w:ilvl="2">
      <w:start w:val="1"/>
      <w:numFmt w:val="decimal"/>
      <w:pStyle w:val="3"/>
      <w:lvlText w:val="%1.%2.%3"/>
      <w:lvlJc w:val="left"/>
      <w:pPr>
        <w:tabs>
          <w:tab w:val="num" w:pos="1003"/>
        </w:tabs>
        <w:ind w:left="1003" w:hanging="720"/>
      </w:pPr>
      <w:rPr>
        <w:i w:val="0"/>
      </w:rPr>
    </w:lvl>
    <w:lvl w:ilvl="3">
      <w:start w:val="1"/>
      <w:numFmt w:val="decimal"/>
      <w:pStyle w:val="4"/>
      <w:lvlText w:val="%1.%2.%3.%4"/>
      <w:lvlJc w:val="left"/>
      <w:pPr>
        <w:tabs>
          <w:tab w:val="num" w:pos="864"/>
        </w:tabs>
        <w:ind w:left="864" w:hanging="864"/>
      </w:pPr>
      <w:rPr>
        <w:i w:val="0"/>
      </w:r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2" w15:restartNumberingAfterBreak="0">
    <w:nsid w:val="02CD1480"/>
    <w:multiLevelType w:val="hybridMultilevel"/>
    <w:tmpl w:val="BE1A9534"/>
    <w:lvl w:ilvl="0" w:tplc="CCFEC65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2E423A0"/>
    <w:multiLevelType w:val="hybridMultilevel"/>
    <w:tmpl w:val="C596C8C4"/>
    <w:lvl w:ilvl="0" w:tplc="AA7ABEA2">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513687"/>
    <w:multiLevelType w:val="hybridMultilevel"/>
    <w:tmpl w:val="82DA8C6E"/>
    <w:lvl w:ilvl="0" w:tplc="AAECAD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103664A"/>
    <w:multiLevelType w:val="hybridMultilevel"/>
    <w:tmpl w:val="33884F3E"/>
    <w:lvl w:ilvl="0" w:tplc="FA42438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2B857DD"/>
    <w:multiLevelType w:val="hybridMultilevel"/>
    <w:tmpl w:val="CA720532"/>
    <w:lvl w:ilvl="0" w:tplc="59A45DC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7A970A0"/>
    <w:multiLevelType w:val="hybridMultilevel"/>
    <w:tmpl w:val="0BFAB2BC"/>
    <w:lvl w:ilvl="0" w:tplc="58C60648">
      <w:start w:val="1"/>
      <w:numFmt w:val="bullet"/>
      <w:lvlText w:val=""/>
      <w:lvlJc w:val="left"/>
      <w:pPr>
        <w:tabs>
          <w:tab w:val="num" w:pos="720"/>
        </w:tabs>
        <w:ind w:left="720" w:hanging="360"/>
      </w:pPr>
      <w:rPr>
        <w:rFonts w:ascii="Symbol" w:hAnsi="Symbol" w:hint="default"/>
      </w:rPr>
    </w:lvl>
    <w:lvl w:ilvl="1" w:tplc="610ED3BA">
      <w:numFmt w:val="bullet"/>
      <w:lvlText w:val=""/>
      <w:lvlJc w:val="left"/>
      <w:pPr>
        <w:tabs>
          <w:tab w:val="num" w:pos="1440"/>
        </w:tabs>
        <w:ind w:left="1440" w:hanging="360"/>
      </w:pPr>
      <w:rPr>
        <w:rFonts w:ascii="Symbol" w:hAnsi="Symbol" w:hint="default"/>
      </w:rPr>
    </w:lvl>
    <w:lvl w:ilvl="2" w:tplc="3F9E186C">
      <w:start w:val="1"/>
      <w:numFmt w:val="bullet"/>
      <w:lvlText w:val=""/>
      <w:lvlJc w:val="left"/>
      <w:pPr>
        <w:tabs>
          <w:tab w:val="num" w:pos="2160"/>
        </w:tabs>
        <w:ind w:left="2160" w:hanging="360"/>
      </w:pPr>
      <w:rPr>
        <w:rFonts w:ascii="Symbol" w:hAnsi="Symbol" w:hint="default"/>
      </w:rPr>
    </w:lvl>
    <w:lvl w:ilvl="3" w:tplc="5F800B16">
      <w:start w:val="1"/>
      <w:numFmt w:val="bullet"/>
      <w:lvlText w:val=""/>
      <w:lvlJc w:val="left"/>
      <w:pPr>
        <w:tabs>
          <w:tab w:val="num" w:pos="2880"/>
        </w:tabs>
        <w:ind w:left="2880" w:hanging="360"/>
      </w:pPr>
      <w:rPr>
        <w:rFonts w:ascii="Symbol" w:hAnsi="Symbol" w:hint="default"/>
      </w:rPr>
    </w:lvl>
    <w:lvl w:ilvl="4" w:tplc="AFE8D754">
      <w:start w:val="1"/>
      <w:numFmt w:val="bullet"/>
      <w:lvlText w:val=""/>
      <w:lvlJc w:val="left"/>
      <w:pPr>
        <w:tabs>
          <w:tab w:val="num" w:pos="3600"/>
        </w:tabs>
        <w:ind w:left="3600" w:hanging="360"/>
      </w:pPr>
      <w:rPr>
        <w:rFonts w:ascii="Symbol" w:hAnsi="Symbol" w:hint="default"/>
      </w:rPr>
    </w:lvl>
    <w:lvl w:ilvl="5" w:tplc="70968F76">
      <w:start w:val="1"/>
      <w:numFmt w:val="bullet"/>
      <w:lvlText w:val=""/>
      <w:lvlJc w:val="left"/>
      <w:pPr>
        <w:tabs>
          <w:tab w:val="num" w:pos="4320"/>
        </w:tabs>
        <w:ind w:left="4320" w:hanging="360"/>
      </w:pPr>
      <w:rPr>
        <w:rFonts w:ascii="Symbol" w:hAnsi="Symbol" w:hint="default"/>
      </w:rPr>
    </w:lvl>
    <w:lvl w:ilvl="6" w:tplc="30E066CE">
      <w:start w:val="1"/>
      <w:numFmt w:val="bullet"/>
      <w:lvlText w:val=""/>
      <w:lvlJc w:val="left"/>
      <w:pPr>
        <w:tabs>
          <w:tab w:val="num" w:pos="5040"/>
        </w:tabs>
        <w:ind w:left="5040" w:hanging="360"/>
      </w:pPr>
      <w:rPr>
        <w:rFonts w:ascii="Symbol" w:hAnsi="Symbol" w:hint="default"/>
      </w:rPr>
    </w:lvl>
    <w:lvl w:ilvl="7" w:tplc="50B2196C">
      <w:start w:val="1"/>
      <w:numFmt w:val="bullet"/>
      <w:lvlText w:val=""/>
      <w:lvlJc w:val="left"/>
      <w:pPr>
        <w:tabs>
          <w:tab w:val="num" w:pos="5760"/>
        </w:tabs>
        <w:ind w:left="5760" w:hanging="360"/>
      </w:pPr>
      <w:rPr>
        <w:rFonts w:ascii="Symbol" w:hAnsi="Symbol" w:hint="default"/>
      </w:rPr>
    </w:lvl>
    <w:lvl w:ilvl="8" w:tplc="8ABA72B0">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AE16490"/>
    <w:multiLevelType w:val="hybridMultilevel"/>
    <w:tmpl w:val="4C4EA32C"/>
    <w:lvl w:ilvl="0" w:tplc="AA7ABEA2">
      <w:numFmt w:val="bullet"/>
      <w:lvlText w:val="•"/>
      <w:lvlJc w:val="left"/>
      <w:pPr>
        <w:ind w:left="440" w:hanging="440"/>
      </w:pPr>
      <w:rPr>
        <w:rFonts w:ascii="Arial" w:eastAsia="MS Mincho"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AF84666"/>
    <w:multiLevelType w:val="multilevel"/>
    <w:tmpl w:val="023E564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CEB1359"/>
    <w:multiLevelType w:val="hybridMultilevel"/>
    <w:tmpl w:val="8F125240"/>
    <w:lvl w:ilvl="0" w:tplc="08090001">
      <w:start w:val="1"/>
      <w:numFmt w:val="bullet"/>
      <w:lvlText w:val=""/>
      <w:lvlJc w:val="left"/>
      <w:pPr>
        <w:ind w:left="440" w:hanging="440"/>
      </w:pPr>
      <w:rPr>
        <w:rFonts w:ascii="Symbol" w:hAnsi="Symbol" w:hint="default"/>
      </w:rPr>
    </w:lvl>
    <w:lvl w:ilvl="1" w:tplc="A704DE8E">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AA7ABEA2">
      <w:numFmt w:val="bullet"/>
      <w:lvlText w:val="•"/>
      <w:lvlJc w:val="left"/>
      <w:pPr>
        <w:ind w:left="1760" w:hanging="440"/>
      </w:pPr>
      <w:rPr>
        <w:rFonts w:ascii="Arial" w:eastAsia="MS Mincho" w:hAnsi="Arial" w:cs="Arial"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6B240BB"/>
    <w:multiLevelType w:val="hybridMultilevel"/>
    <w:tmpl w:val="0CBE328A"/>
    <w:lvl w:ilvl="0" w:tplc="B4D6E4F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73F4658"/>
    <w:multiLevelType w:val="multilevel"/>
    <w:tmpl w:val="D06425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A9252B9"/>
    <w:multiLevelType w:val="hybridMultilevel"/>
    <w:tmpl w:val="048E036A"/>
    <w:lvl w:ilvl="0" w:tplc="FAF8C06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CFB4D03"/>
    <w:multiLevelType w:val="hybridMultilevel"/>
    <w:tmpl w:val="D30E3BFC"/>
    <w:lvl w:ilvl="0" w:tplc="BF629A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D652975"/>
    <w:multiLevelType w:val="hybridMultilevel"/>
    <w:tmpl w:val="7A2C534C"/>
    <w:lvl w:ilvl="0" w:tplc="58C60648">
      <w:start w:val="1"/>
      <w:numFmt w:val="bullet"/>
      <w:lvlText w:val=""/>
      <w:lvlJc w:val="left"/>
      <w:pPr>
        <w:ind w:left="480" w:hanging="480"/>
      </w:pPr>
      <w:rPr>
        <w:rFonts w:ascii="Symbol" w:hAnsi="Symbol" w:hint="default"/>
      </w:rPr>
    </w:lvl>
    <w:lvl w:ilvl="1" w:tplc="FFFFFFFF" w:tentative="1">
      <w:start w:val="1"/>
      <w:numFmt w:val="ideographTraditional"/>
      <w:lvlText w:val="%2、"/>
      <w:lvlJc w:val="left"/>
      <w:pPr>
        <w:ind w:left="960" w:hanging="480"/>
      </w:pPr>
    </w:lvl>
    <w:lvl w:ilvl="2" w:tplc="FFFFFFFF" w:tentative="1">
      <w:start w:val="1"/>
      <w:numFmt w:val="lowerRoman"/>
      <w:lvlText w:val="%3."/>
      <w:lvlJc w:val="right"/>
      <w:pPr>
        <w:ind w:left="1440" w:hanging="480"/>
      </w:pPr>
    </w:lvl>
    <w:lvl w:ilvl="3" w:tplc="FFFFFFFF" w:tentative="1">
      <w:start w:val="1"/>
      <w:numFmt w:val="decimal"/>
      <w:lvlText w:val="%4."/>
      <w:lvlJc w:val="left"/>
      <w:pPr>
        <w:ind w:left="1920" w:hanging="480"/>
      </w:pPr>
    </w:lvl>
    <w:lvl w:ilvl="4" w:tplc="FFFFFFFF" w:tentative="1">
      <w:start w:val="1"/>
      <w:numFmt w:val="ideographTraditional"/>
      <w:lvlText w:val="%5、"/>
      <w:lvlJc w:val="left"/>
      <w:pPr>
        <w:ind w:left="2400" w:hanging="480"/>
      </w:pPr>
    </w:lvl>
    <w:lvl w:ilvl="5" w:tplc="FFFFFFFF" w:tentative="1">
      <w:start w:val="1"/>
      <w:numFmt w:val="lowerRoman"/>
      <w:lvlText w:val="%6."/>
      <w:lvlJc w:val="right"/>
      <w:pPr>
        <w:ind w:left="2880" w:hanging="480"/>
      </w:pPr>
    </w:lvl>
    <w:lvl w:ilvl="6" w:tplc="FFFFFFFF" w:tentative="1">
      <w:start w:val="1"/>
      <w:numFmt w:val="decimal"/>
      <w:lvlText w:val="%7."/>
      <w:lvlJc w:val="left"/>
      <w:pPr>
        <w:ind w:left="3360" w:hanging="480"/>
      </w:pPr>
    </w:lvl>
    <w:lvl w:ilvl="7" w:tplc="FFFFFFFF" w:tentative="1">
      <w:start w:val="1"/>
      <w:numFmt w:val="ideographTraditional"/>
      <w:lvlText w:val="%8、"/>
      <w:lvlJc w:val="left"/>
      <w:pPr>
        <w:ind w:left="3840" w:hanging="480"/>
      </w:pPr>
    </w:lvl>
    <w:lvl w:ilvl="8" w:tplc="FFFFFFFF" w:tentative="1">
      <w:start w:val="1"/>
      <w:numFmt w:val="lowerRoman"/>
      <w:lvlText w:val="%9."/>
      <w:lvlJc w:val="right"/>
      <w:pPr>
        <w:ind w:left="4320" w:hanging="480"/>
      </w:pPr>
    </w:lvl>
  </w:abstractNum>
  <w:abstractNum w:abstractNumId="17" w15:restartNumberingAfterBreak="0">
    <w:nsid w:val="2F896921"/>
    <w:multiLevelType w:val="hybridMultilevel"/>
    <w:tmpl w:val="ED98986A"/>
    <w:lvl w:ilvl="0" w:tplc="7108D98E">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0130231"/>
    <w:multiLevelType w:val="hybridMultilevel"/>
    <w:tmpl w:val="52A4CDD2"/>
    <w:lvl w:ilvl="0" w:tplc="575A6C5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12C10B7"/>
    <w:multiLevelType w:val="hybridMultilevel"/>
    <w:tmpl w:val="C7D4971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3E33B78"/>
    <w:multiLevelType w:val="hybridMultilevel"/>
    <w:tmpl w:val="25404BC0"/>
    <w:lvl w:ilvl="0" w:tplc="FFFFFFFF">
      <w:start w:val="1"/>
      <w:numFmt w:val="lowerLetter"/>
      <w:lvlText w:val="%1)"/>
      <w:lvlJc w:val="left"/>
      <w:pPr>
        <w:ind w:left="420" w:hanging="420"/>
      </w:p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21" w15:restartNumberingAfterBreak="0">
    <w:nsid w:val="341F4C79"/>
    <w:multiLevelType w:val="hybridMultilevel"/>
    <w:tmpl w:val="EA3A4A40"/>
    <w:lvl w:ilvl="0" w:tplc="58C60648">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22" w15:restartNumberingAfterBreak="0">
    <w:nsid w:val="35210141"/>
    <w:multiLevelType w:val="hybridMultilevel"/>
    <w:tmpl w:val="783E7C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7395449"/>
    <w:multiLevelType w:val="hybridMultilevel"/>
    <w:tmpl w:val="9B6031D6"/>
    <w:lvl w:ilvl="0" w:tplc="D132F7BC">
      <w:start w:val="1"/>
      <w:numFmt w:val="decimal"/>
      <w:lvlText w:val="%1"/>
      <w:lvlJc w:val="left"/>
      <w:pPr>
        <w:ind w:left="1619" w:hanging="360"/>
      </w:pPr>
      <w:rPr>
        <w:rFonts w:hint="default"/>
        <w:i/>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385C6AAF"/>
    <w:multiLevelType w:val="hybridMultilevel"/>
    <w:tmpl w:val="E6A83E14"/>
    <w:lvl w:ilvl="0" w:tplc="A704DE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41786B9E"/>
    <w:multiLevelType w:val="hybridMultilevel"/>
    <w:tmpl w:val="33883674"/>
    <w:lvl w:ilvl="0" w:tplc="72F2131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441F0BF8"/>
    <w:multiLevelType w:val="hybridMultilevel"/>
    <w:tmpl w:val="B376601C"/>
    <w:lvl w:ilvl="0" w:tplc="AA7ABEA2">
      <w:numFmt w:val="bullet"/>
      <w:lvlText w:val="•"/>
      <w:lvlJc w:val="left"/>
      <w:pPr>
        <w:ind w:left="440" w:hanging="440"/>
      </w:pPr>
      <w:rPr>
        <w:rFonts w:ascii="Arial" w:eastAsia="MS Mincho"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4F7061F"/>
    <w:multiLevelType w:val="hybridMultilevel"/>
    <w:tmpl w:val="EA7410CA"/>
    <w:lvl w:ilvl="0" w:tplc="A704DE8E">
      <w:start w:val="1"/>
      <w:numFmt w:val="bullet"/>
      <w:lvlText w:val=""/>
      <w:lvlJc w:val="left"/>
      <w:pPr>
        <w:ind w:left="920" w:hanging="440"/>
      </w:pPr>
      <w:rPr>
        <w:rFonts w:ascii="Wingdings" w:hAnsi="Wingdings"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28" w15:restartNumberingAfterBreak="0">
    <w:nsid w:val="4C907FD4"/>
    <w:multiLevelType w:val="multilevel"/>
    <w:tmpl w:val="ADDE91F4"/>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544645E3"/>
    <w:multiLevelType w:val="hybridMultilevel"/>
    <w:tmpl w:val="B20048E6"/>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4AE5854"/>
    <w:multiLevelType w:val="hybridMultilevel"/>
    <w:tmpl w:val="B30EA4A4"/>
    <w:lvl w:ilvl="0" w:tplc="AA7ABEA2">
      <w:numFmt w:val="bullet"/>
      <w:lvlText w:val="•"/>
      <w:lvlJc w:val="left"/>
      <w:pPr>
        <w:ind w:left="440" w:hanging="440"/>
      </w:pPr>
      <w:rPr>
        <w:rFonts w:ascii="Arial" w:eastAsia="MS Mincho" w:hAnsi="Arial" w:cs="Arial" w:hint="default"/>
      </w:rPr>
    </w:lvl>
    <w:lvl w:ilvl="1" w:tplc="AA7ABEA2">
      <w:numFmt w:val="bullet"/>
      <w:lvlText w:val="•"/>
      <w:lvlJc w:val="left"/>
      <w:pPr>
        <w:ind w:left="880" w:hanging="440"/>
      </w:pPr>
      <w:rPr>
        <w:rFonts w:ascii="Arial" w:eastAsia="MS Mincho" w:hAnsi="Arial" w:cs="Aria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4E17F09"/>
    <w:multiLevelType w:val="hybridMultilevel"/>
    <w:tmpl w:val="88A6BA7E"/>
    <w:lvl w:ilvl="0" w:tplc="08090001">
      <w:start w:val="1"/>
      <w:numFmt w:val="bullet"/>
      <w:lvlText w:val=""/>
      <w:lvlJc w:val="left"/>
      <w:pPr>
        <w:ind w:left="920" w:hanging="440"/>
      </w:pPr>
      <w:rPr>
        <w:rFonts w:ascii="Symbol" w:hAnsi="Symbol"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32" w15:restartNumberingAfterBreak="0">
    <w:nsid w:val="5ADA1578"/>
    <w:multiLevelType w:val="multilevel"/>
    <w:tmpl w:val="B41ABA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08224B0"/>
    <w:multiLevelType w:val="hybridMultilevel"/>
    <w:tmpl w:val="49FCBDB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61F00234"/>
    <w:multiLevelType w:val="hybridMultilevel"/>
    <w:tmpl w:val="7AD84496"/>
    <w:lvl w:ilvl="0" w:tplc="AA7ABEA2">
      <w:numFmt w:val="bullet"/>
      <w:lvlText w:val="•"/>
      <w:lvlJc w:val="left"/>
      <w:pPr>
        <w:ind w:left="420" w:hanging="420"/>
      </w:pPr>
      <w:rPr>
        <w:rFonts w:ascii="Arial" w:eastAsia="MS Mincho"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47A7631"/>
    <w:multiLevelType w:val="hybridMultilevel"/>
    <w:tmpl w:val="63AC2F72"/>
    <w:lvl w:ilvl="0" w:tplc="08090001">
      <w:start w:val="1"/>
      <w:numFmt w:val="bullet"/>
      <w:lvlText w:val=""/>
      <w:lvlJc w:val="left"/>
      <w:pPr>
        <w:ind w:left="920" w:hanging="440"/>
      </w:pPr>
      <w:rPr>
        <w:rFonts w:ascii="Symbol" w:hAnsi="Symbol"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36" w15:restartNumberingAfterBreak="0">
    <w:nsid w:val="64C23962"/>
    <w:multiLevelType w:val="hybridMultilevel"/>
    <w:tmpl w:val="07905F5C"/>
    <w:lvl w:ilvl="0" w:tplc="2DA0D260">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C5389868">
      <w:start w:val="1"/>
      <w:numFmt w:val="lowerLetter"/>
      <w:lvlText w:val="(%4)"/>
      <w:lvlJc w:val="left"/>
      <w:pPr>
        <w:ind w:left="2880" w:hanging="360"/>
      </w:pPr>
      <w:rPr>
        <w:rFonts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5B9112D"/>
    <w:multiLevelType w:val="hybridMultilevel"/>
    <w:tmpl w:val="2B2201A6"/>
    <w:lvl w:ilvl="0" w:tplc="AA7ABEA2">
      <w:numFmt w:val="bullet"/>
      <w:lvlText w:val="•"/>
      <w:lvlJc w:val="left"/>
      <w:pPr>
        <w:ind w:left="872" w:hanging="440"/>
      </w:pPr>
      <w:rPr>
        <w:rFonts w:ascii="Arial" w:eastAsia="MS Mincho" w:hAnsi="Arial" w:cs="Arial" w:hint="default"/>
      </w:rPr>
    </w:lvl>
    <w:lvl w:ilvl="1" w:tplc="04090003" w:tentative="1">
      <w:start w:val="1"/>
      <w:numFmt w:val="bullet"/>
      <w:lvlText w:val=""/>
      <w:lvlJc w:val="left"/>
      <w:pPr>
        <w:ind w:left="1312" w:hanging="440"/>
      </w:pPr>
      <w:rPr>
        <w:rFonts w:ascii="Wingdings" w:hAnsi="Wingdings" w:hint="default"/>
      </w:rPr>
    </w:lvl>
    <w:lvl w:ilvl="2" w:tplc="04090005" w:tentative="1">
      <w:start w:val="1"/>
      <w:numFmt w:val="bullet"/>
      <w:lvlText w:val=""/>
      <w:lvlJc w:val="left"/>
      <w:pPr>
        <w:ind w:left="1752" w:hanging="440"/>
      </w:pPr>
      <w:rPr>
        <w:rFonts w:ascii="Wingdings" w:hAnsi="Wingdings" w:hint="default"/>
      </w:rPr>
    </w:lvl>
    <w:lvl w:ilvl="3" w:tplc="04090001" w:tentative="1">
      <w:start w:val="1"/>
      <w:numFmt w:val="bullet"/>
      <w:lvlText w:val=""/>
      <w:lvlJc w:val="left"/>
      <w:pPr>
        <w:ind w:left="2192" w:hanging="440"/>
      </w:pPr>
      <w:rPr>
        <w:rFonts w:ascii="Wingdings" w:hAnsi="Wingdings" w:hint="default"/>
      </w:rPr>
    </w:lvl>
    <w:lvl w:ilvl="4" w:tplc="04090003" w:tentative="1">
      <w:start w:val="1"/>
      <w:numFmt w:val="bullet"/>
      <w:lvlText w:val=""/>
      <w:lvlJc w:val="left"/>
      <w:pPr>
        <w:ind w:left="2632" w:hanging="440"/>
      </w:pPr>
      <w:rPr>
        <w:rFonts w:ascii="Wingdings" w:hAnsi="Wingdings" w:hint="default"/>
      </w:rPr>
    </w:lvl>
    <w:lvl w:ilvl="5" w:tplc="04090005" w:tentative="1">
      <w:start w:val="1"/>
      <w:numFmt w:val="bullet"/>
      <w:lvlText w:val=""/>
      <w:lvlJc w:val="left"/>
      <w:pPr>
        <w:ind w:left="3072" w:hanging="440"/>
      </w:pPr>
      <w:rPr>
        <w:rFonts w:ascii="Wingdings" w:hAnsi="Wingdings" w:hint="default"/>
      </w:rPr>
    </w:lvl>
    <w:lvl w:ilvl="6" w:tplc="04090001" w:tentative="1">
      <w:start w:val="1"/>
      <w:numFmt w:val="bullet"/>
      <w:lvlText w:val=""/>
      <w:lvlJc w:val="left"/>
      <w:pPr>
        <w:ind w:left="3512" w:hanging="440"/>
      </w:pPr>
      <w:rPr>
        <w:rFonts w:ascii="Wingdings" w:hAnsi="Wingdings" w:hint="default"/>
      </w:rPr>
    </w:lvl>
    <w:lvl w:ilvl="7" w:tplc="04090003" w:tentative="1">
      <w:start w:val="1"/>
      <w:numFmt w:val="bullet"/>
      <w:lvlText w:val=""/>
      <w:lvlJc w:val="left"/>
      <w:pPr>
        <w:ind w:left="3952" w:hanging="440"/>
      </w:pPr>
      <w:rPr>
        <w:rFonts w:ascii="Wingdings" w:hAnsi="Wingdings" w:hint="default"/>
      </w:rPr>
    </w:lvl>
    <w:lvl w:ilvl="8" w:tplc="04090005" w:tentative="1">
      <w:start w:val="1"/>
      <w:numFmt w:val="bullet"/>
      <w:lvlText w:val=""/>
      <w:lvlJc w:val="left"/>
      <w:pPr>
        <w:ind w:left="4392" w:hanging="440"/>
      </w:pPr>
      <w:rPr>
        <w:rFonts w:ascii="Wingdings" w:hAnsi="Wingdings" w:hint="default"/>
      </w:rPr>
    </w:lvl>
  </w:abstractNum>
  <w:abstractNum w:abstractNumId="39" w15:restartNumberingAfterBreak="0">
    <w:nsid w:val="790516E7"/>
    <w:multiLevelType w:val="hybridMultilevel"/>
    <w:tmpl w:val="8C36A028"/>
    <w:lvl w:ilvl="0" w:tplc="883E45A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C8B328C"/>
    <w:multiLevelType w:val="hybridMultilevel"/>
    <w:tmpl w:val="0406C44E"/>
    <w:lvl w:ilvl="0" w:tplc="58C60648">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7D2010CB"/>
    <w:multiLevelType w:val="multilevel"/>
    <w:tmpl w:val="3C94565A"/>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9145570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46238847">
    <w:abstractNumId w:val="7"/>
  </w:num>
  <w:num w:numId="3" w16cid:durableId="1484471447">
    <w:abstractNumId w:val="19"/>
  </w:num>
  <w:num w:numId="4" w16cid:durableId="1351569172">
    <w:abstractNumId w:val="40"/>
  </w:num>
  <w:num w:numId="5" w16cid:durableId="1194534796">
    <w:abstractNumId w:val="33"/>
  </w:num>
  <w:num w:numId="6" w16cid:durableId="753934525">
    <w:abstractNumId w:val="16"/>
  </w:num>
  <w:num w:numId="7" w16cid:durableId="1686399879">
    <w:abstractNumId w:val="40"/>
  </w:num>
  <w:num w:numId="8" w16cid:durableId="457186049">
    <w:abstractNumId w:val="21"/>
  </w:num>
  <w:num w:numId="9" w16cid:durableId="1906719016">
    <w:abstractNumId w:val="23"/>
  </w:num>
  <w:num w:numId="10" w16cid:durableId="159271830">
    <w:abstractNumId w:val="37"/>
  </w:num>
  <w:num w:numId="11" w16cid:durableId="207225030">
    <w:abstractNumId w:val="36"/>
  </w:num>
  <w:num w:numId="12" w16cid:durableId="1742095730">
    <w:abstractNumId w:val="22"/>
  </w:num>
  <w:num w:numId="13" w16cid:durableId="478424766">
    <w:abstractNumId w:val="38"/>
  </w:num>
  <w:num w:numId="14" w16cid:durableId="27342306">
    <w:abstractNumId w:val="30"/>
  </w:num>
  <w:num w:numId="15" w16cid:durableId="98452477">
    <w:abstractNumId w:val="14"/>
  </w:num>
  <w:num w:numId="16" w16cid:durableId="2130584159">
    <w:abstractNumId w:val="29"/>
  </w:num>
  <w:num w:numId="17" w16cid:durableId="1635137975">
    <w:abstractNumId w:val="31"/>
  </w:num>
  <w:num w:numId="18" w16cid:durableId="1629704783">
    <w:abstractNumId w:val="27"/>
  </w:num>
  <w:num w:numId="19" w16cid:durableId="102311506">
    <w:abstractNumId w:val="35"/>
  </w:num>
  <w:num w:numId="20" w16cid:durableId="16658241">
    <w:abstractNumId w:val="10"/>
  </w:num>
  <w:num w:numId="21" w16cid:durableId="143578531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515801212">
    <w:abstractNumId w:val="6"/>
  </w:num>
  <w:num w:numId="23" w16cid:durableId="2009752718">
    <w:abstractNumId w:val="2"/>
  </w:num>
  <w:num w:numId="24" w16cid:durableId="1770657947">
    <w:abstractNumId w:val="25"/>
  </w:num>
  <w:num w:numId="25" w16cid:durableId="701252374">
    <w:abstractNumId w:val="11"/>
  </w:num>
  <w:num w:numId="26" w16cid:durableId="1626500487">
    <w:abstractNumId w:val="18"/>
  </w:num>
  <w:num w:numId="27" w16cid:durableId="6702549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23702710">
    <w:abstractNumId w:val="39"/>
  </w:num>
  <w:num w:numId="29" w16cid:durableId="469714411">
    <w:abstractNumId w:val="13"/>
  </w:num>
  <w:num w:numId="30" w16cid:durableId="1035079232">
    <w:abstractNumId w:val="4"/>
  </w:num>
  <w:num w:numId="31" w16cid:durableId="369959734">
    <w:abstractNumId w:val="5"/>
  </w:num>
  <w:num w:numId="32" w16cid:durableId="9638524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567089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81162340">
    <w:abstractNumId w:val="3"/>
  </w:num>
  <w:num w:numId="35" w16cid:durableId="1594127586">
    <w:abstractNumId w:val="34"/>
  </w:num>
  <w:num w:numId="36" w16cid:durableId="1564171200">
    <w:abstractNumId w:val="8"/>
  </w:num>
  <w:num w:numId="37" w16cid:durableId="1142311655">
    <w:abstractNumId w:val="26"/>
  </w:num>
  <w:num w:numId="38" w16cid:durableId="895238288">
    <w:abstractNumId w:val="28"/>
  </w:num>
  <w:num w:numId="39" w16cid:durableId="674111706">
    <w:abstractNumId w:val="41"/>
  </w:num>
  <w:num w:numId="40" w16cid:durableId="34524948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30570747">
    <w:abstractNumId w:val="24"/>
  </w:num>
  <w:num w:numId="42" w16cid:durableId="499124970">
    <w:abstractNumId w:val="15"/>
  </w:num>
  <w:num w:numId="43" w16cid:durableId="1846482176">
    <w:abstractNumId w:val="17"/>
  </w:num>
  <w:num w:numId="44" w16cid:durableId="874730439">
    <w:abstractNumId w:val="32"/>
  </w:num>
  <w:num w:numId="45" w16cid:durableId="1076122778">
    <w:abstractNumId w:val="9"/>
  </w:num>
  <w:num w:numId="46" w16cid:durableId="593124799">
    <w:abstractNumId w:val="12"/>
    <w:lvlOverride w:ilvl="0">
      <w:startOverride w:val="1"/>
    </w:lvlOverride>
  </w:num>
  <w:num w:numId="47" w16cid:durableId="1337197656">
    <w:abstractNumId w:val="0"/>
  </w:num>
  <w:num w:numId="48" w16cid:durableId="7338161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88795444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4"/>
  <w:doNotDisplayPageBoundaries/>
  <w:bordersDoNotSurroundHeader/>
  <w:bordersDoNotSurroundFooter/>
  <w:proofState w:spelling="clean" w:grammar="clean"/>
  <w:trackRevisions/>
  <w:defaultTabStop w:val="480"/>
  <w:drawingGridHorizontalSpacing w:val="10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7C7A"/>
    <w:rsid w:val="00000074"/>
    <w:rsid w:val="000001AC"/>
    <w:rsid w:val="000004B6"/>
    <w:rsid w:val="00000C0F"/>
    <w:rsid w:val="000012AA"/>
    <w:rsid w:val="000014AD"/>
    <w:rsid w:val="00001B79"/>
    <w:rsid w:val="00002B40"/>
    <w:rsid w:val="00003856"/>
    <w:rsid w:val="0000403E"/>
    <w:rsid w:val="0000408D"/>
    <w:rsid w:val="00004298"/>
    <w:rsid w:val="00004CC2"/>
    <w:rsid w:val="00005B46"/>
    <w:rsid w:val="00007E6F"/>
    <w:rsid w:val="00010A7A"/>
    <w:rsid w:val="00011AA7"/>
    <w:rsid w:val="00012331"/>
    <w:rsid w:val="00012537"/>
    <w:rsid w:val="00012E9F"/>
    <w:rsid w:val="00012F03"/>
    <w:rsid w:val="000134E8"/>
    <w:rsid w:val="00013F04"/>
    <w:rsid w:val="00014148"/>
    <w:rsid w:val="00014B97"/>
    <w:rsid w:val="00015823"/>
    <w:rsid w:val="000173F5"/>
    <w:rsid w:val="00020233"/>
    <w:rsid w:val="0002069B"/>
    <w:rsid w:val="00020F1B"/>
    <w:rsid w:val="000210C0"/>
    <w:rsid w:val="0002138A"/>
    <w:rsid w:val="00021408"/>
    <w:rsid w:val="0002177A"/>
    <w:rsid w:val="00022197"/>
    <w:rsid w:val="0002297C"/>
    <w:rsid w:val="00023691"/>
    <w:rsid w:val="00023A1B"/>
    <w:rsid w:val="00023CC4"/>
    <w:rsid w:val="00024914"/>
    <w:rsid w:val="00025624"/>
    <w:rsid w:val="00026E41"/>
    <w:rsid w:val="00027D42"/>
    <w:rsid w:val="00027EEC"/>
    <w:rsid w:val="00027EF4"/>
    <w:rsid w:val="0003050A"/>
    <w:rsid w:val="0003069F"/>
    <w:rsid w:val="00030A17"/>
    <w:rsid w:val="00031968"/>
    <w:rsid w:val="00031CED"/>
    <w:rsid w:val="000322DE"/>
    <w:rsid w:val="0003285B"/>
    <w:rsid w:val="00032972"/>
    <w:rsid w:val="00032D3F"/>
    <w:rsid w:val="0003333B"/>
    <w:rsid w:val="000335A6"/>
    <w:rsid w:val="0003441F"/>
    <w:rsid w:val="00034B57"/>
    <w:rsid w:val="00034D01"/>
    <w:rsid w:val="000359EB"/>
    <w:rsid w:val="00036141"/>
    <w:rsid w:val="00036BB8"/>
    <w:rsid w:val="000378D9"/>
    <w:rsid w:val="00040010"/>
    <w:rsid w:val="0004013F"/>
    <w:rsid w:val="0004165B"/>
    <w:rsid w:val="000419B7"/>
    <w:rsid w:val="000420AA"/>
    <w:rsid w:val="00042A32"/>
    <w:rsid w:val="00043158"/>
    <w:rsid w:val="00043930"/>
    <w:rsid w:val="00043AB7"/>
    <w:rsid w:val="0004401F"/>
    <w:rsid w:val="000446D7"/>
    <w:rsid w:val="00045434"/>
    <w:rsid w:val="000455BD"/>
    <w:rsid w:val="00045654"/>
    <w:rsid w:val="00045719"/>
    <w:rsid w:val="000458E1"/>
    <w:rsid w:val="0004665D"/>
    <w:rsid w:val="00046F4F"/>
    <w:rsid w:val="00047D90"/>
    <w:rsid w:val="00047E30"/>
    <w:rsid w:val="00050356"/>
    <w:rsid w:val="000503A4"/>
    <w:rsid w:val="000506BF"/>
    <w:rsid w:val="0005088D"/>
    <w:rsid w:val="0005180C"/>
    <w:rsid w:val="00051CC6"/>
    <w:rsid w:val="00051E7B"/>
    <w:rsid w:val="0005275F"/>
    <w:rsid w:val="00052889"/>
    <w:rsid w:val="00052A0C"/>
    <w:rsid w:val="00052D24"/>
    <w:rsid w:val="00052E91"/>
    <w:rsid w:val="000533D3"/>
    <w:rsid w:val="0005410D"/>
    <w:rsid w:val="00054540"/>
    <w:rsid w:val="00054668"/>
    <w:rsid w:val="0005556D"/>
    <w:rsid w:val="00055BE4"/>
    <w:rsid w:val="00056462"/>
    <w:rsid w:val="00056818"/>
    <w:rsid w:val="00056CAE"/>
    <w:rsid w:val="00056EFA"/>
    <w:rsid w:val="00057370"/>
    <w:rsid w:val="000574ED"/>
    <w:rsid w:val="00057A29"/>
    <w:rsid w:val="00057F08"/>
    <w:rsid w:val="00057F6E"/>
    <w:rsid w:val="000601FD"/>
    <w:rsid w:val="00060FD1"/>
    <w:rsid w:val="000627E4"/>
    <w:rsid w:val="0006296C"/>
    <w:rsid w:val="00063110"/>
    <w:rsid w:val="0006389E"/>
    <w:rsid w:val="0006428B"/>
    <w:rsid w:val="00065D90"/>
    <w:rsid w:val="00066372"/>
    <w:rsid w:val="00066616"/>
    <w:rsid w:val="000676D3"/>
    <w:rsid w:val="000677A9"/>
    <w:rsid w:val="00067ECE"/>
    <w:rsid w:val="0007143F"/>
    <w:rsid w:val="000714B7"/>
    <w:rsid w:val="00072167"/>
    <w:rsid w:val="000726C1"/>
    <w:rsid w:val="000726D4"/>
    <w:rsid w:val="000727E9"/>
    <w:rsid w:val="00073127"/>
    <w:rsid w:val="00073A21"/>
    <w:rsid w:val="0007414E"/>
    <w:rsid w:val="00075011"/>
    <w:rsid w:val="0007668A"/>
    <w:rsid w:val="00077B83"/>
    <w:rsid w:val="00077F70"/>
    <w:rsid w:val="000804BB"/>
    <w:rsid w:val="000807DE"/>
    <w:rsid w:val="00082265"/>
    <w:rsid w:val="0008305A"/>
    <w:rsid w:val="0008316D"/>
    <w:rsid w:val="00083C4B"/>
    <w:rsid w:val="00083FEE"/>
    <w:rsid w:val="00084C33"/>
    <w:rsid w:val="00085DF8"/>
    <w:rsid w:val="00086E67"/>
    <w:rsid w:val="0008703F"/>
    <w:rsid w:val="0008743A"/>
    <w:rsid w:val="000874E9"/>
    <w:rsid w:val="00087830"/>
    <w:rsid w:val="00087D82"/>
    <w:rsid w:val="0009028D"/>
    <w:rsid w:val="0009085F"/>
    <w:rsid w:val="00092030"/>
    <w:rsid w:val="0009286A"/>
    <w:rsid w:val="0009391D"/>
    <w:rsid w:val="00094109"/>
    <w:rsid w:val="00094143"/>
    <w:rsid w:val="00094340"/>
    <w:rsid w:val="000943C8"/>
    <w:rsid w:val="00095275"/>
    <w:rsid w:val="000955DB"/>
    <w:rsid w:val="000968CB"/>
    <w:rsid w:val="00096A13"/>
    <w:rsid w:val="00096DBA"/>
    <w:rsid w:val="0009796C"/>
    <w:rsid w:val="000A0D3A"/>
    <w:rsid w:val="000A11EF"/>
    <w:rsid w:val="000A1D19"/>
    <w:rsid w:val="000A2669"/>
    <w:rsid w:val="000A3563"/>
    <w:rsid w:val="000A3677"/>
    <w:rsid w:val="000A46E1"/>
    <w:rsid w:val="000A4A62"/>
    <w:rsid w:val="000A55A2"/>
    <w:rsid w:val="000A597F"/>
    <w:rsid w:val="000A5A86"/>
    <w:rsid w:val="000A631A"/>
    <w:rsid w:val="000A6503"/>
    <w:rsid w:val="000A7564"/>
    <w:rsid w:val="000A75F0"/>
    <w:rsid w:val="000B1287"/>
    <w:rsid w:val="000B1307"/>
    <w:rsid w:val="000B2746"/>
    <w:rsid w:val="000B2D3F"/>
    <w:rsid w:val="000B2EB8"/>
    <w:rsid w:val="000B306C"/>
    <w:rsid w:val="000B34EC"/>
    <w:rsid w:val="000B3FD3"/>
    <w:rsid w:val="000B4215"/>
    <w:rsid w:val="000B4739"/>
    <w:rsid w:val="000B55F7"/>
    <w:rsid w:val="000B6154"/>
    <w:rsid w:val="000B6281"/>
    <w:rsid w:val="000B6716"/>
    <w:rsid w:val="000C011F"/>
    <w:rsid w:val="000C0347"/>
    <w:rsid w:val="000C09D1"/>
    <w:rsid w:val="000C2CDC"/>
    <w:rsid w:val="000C33A7"/>
    <w:rsid w:val="000C3DC1"/>
    <w:rsid w:val="000C3F7D"/>
    <w:rsid w:val="000C508B"/>
    <w:rsid w:val="000C61C1"/>
    <w:rsid w:val="000C6564"/>
    <w:rsid w:val="000D051E"/>
    <w:rsid w:val="000D2515"/>
    <w:rsid w:val="000D26B5"/>
    <w:rsid w:val="000D3675"/>
    <w:rsid w:val="000D3717"/>
    <w:rsid w:val="000D3E69"/>
    <w:rsid w:val="000D4D3A"/>
    <w:rsid w:val="000D4D9D"/>
    <w:rsid w:val="000D51C2"/>
    <w:rsid w:val="000D5D5D"/>
    <w:rsid w:val="000D5F5D"/>
    <w:rsid w:val="000D6763"/>
    <w:rsid w:val="000D678C"/>
    <w:rsid w:val="000D6E1D"/>
    <w:rsid w:val="000D7516"/>
    <w:rsid w:val="000E027E"/>
    <w:rsid w:val="000E0844"/>
    <w:rsid w:val="000E0BA6"/>
    <w:rsid w:val="000E0D2E"/>
    <w:rsid w:val="000E0FD4"/>
    <w:rsid w:val="000E100F"/>
    <w:rsid w:val="000E111F"/>
    <w:rsid w:val="000E1E25"/>
    <w:rsid w:val="000E2C4C"/>
    <w:rsid w:val="000E2EA4"/>
    <w:rsid w:val="000E3236"/>
    <w:rsid w:val="000E4E31"/>
    <w:rsid w:val="000E5C57"/>
    <w:rsid w:val="000E6518"/>
    <w:rsid w:val="000E6BC7"/>
    <w:rsid w:val="000E74BC"/>
    <w:rsid w:val="000F020E"/>
    <w:rsid w:val="000F02C2"/>
    <w:rsid w:val="000F038E"/>
    <w:rsid w:val="000F1CDB"/>
    <w:rsid w:val="000F1EA5"/>
    <w:rsid w:val="000F1ECE"/>
    <w:rsid w:val="000F3922"/>
    <w:rsid w:val="000F3C5B"/>
    <w:rsid w:val="000F406B"/>
    <w:rsid w:val="000F5B58"/>
    <w:rsid w:val="000F60E7"/>
    <w:rsid w:val="000F65E7"/>
    <w:rsid w:val="001000B6"/>
    <w:rsid w:val="0010010E"/>
    <w:rsid w:val="001002BD"/>
    <w:rsid w:val="00100AC1"/>
    <w:rsid w:val="001011EE"/>
    <w:rsid w:val="00101967"/>
    <w:rsid w:val="00101BFA"/>
    <w:rsid w:val="00101CCD"/>
    <w:rsid w:val="0010220F"/>
    <w:rsid w:val="00102740"/>
    <w:rsid w:val="00102CF5"/>
    <w:rsid w:val="001032DB"/>
    <w:rsid w:val="00103BF5"/>
    <w:rsid w:val="00104761"/>
    <w:rsid w:val="00104B2E"/>
    <w:rsid w:val="001050AE"/>
    <w:rsid w:val="001103FC"/>
    <w:rsid w:val="00110A89"/>
    <w:rsid w:val="00110ED8"/>
    <w:rsid w:val="001110A1"/>
    <w:rsid w:val="00111B34"/>
    <w:rsid w:val="00111D39"/>
    <w:rsid w:val="001129BC"/>
    <w:rsid w:val="00113609"/>
    <w:rsid w:val="0011402F"/>
    <w:rsid w:val="00114296"/>
    <w:rsid w:val="00116486"/>
    <w:rsid w:val="001167CE"/>
    <w:rsid w:val="00117C5E"/>
    <w:rsid w:val="00117CFB"/>
    <w:rsid w:val="00117DD2"/>
    <w:rsid w:val="0012123B"/>
    <w:rsid w:val="00121EDA"/>
    <w:rsid w:val="00122127"/>
    <w:rsid w:val="00122184"/>
    <w:rsid w:val="001229C9"/>
    <w:rsid w:val="00122E2F"/>
    <w:rsid w:val="00123C42"/>
    <w:rsid w:val="00123F9B"/>
    <w:rsid w:val="0012419A"/>
    <w:rsid w:val="0012439D"/>
    <w:rsid w:val="00124402"/>
    <w:rsid w:val="0012581B"/>
    <w:rsid w:val="00125C20"/>
    <w:rsid w:val="00126B22"/>
    <w:rsid w:val="00126DB1"/>
    <w:rsid w:val="001270BA"/>
    <w:rsid w:val="00127477"/>
    <w:rsid w:val="001278DF"/>
    <w:rsid w:val="00132CF1"/>
    <w:rsid w:val="0013484F"/>
    <w:rsid w:val="00134D20"/>
    <w:rsid w:val="001350A2"/>
    <w:rsid w:val="00135FD4"/>
    <w:rsid w:val="001360D0"/>
    <w:rsid w:val="00137081"/>
    <w:rsid w:val="00137914"/>
    <w:rsid w:val="001408FC"/>
    <w:rsid w:val="001409E2"/>
    <w:rsid w:val="0014114D"/>
    <w:rsid w:val="00141752"/>
    <w:rsid w:val="001421EB"/>
    <w:rsid w:val="00142688"/>
    <w:rsid w:val="001430AF"/>
    <w:rsid w:val="00143113"/>
    <w:rsid w:val="00143777"/>
    <w:rsid w:val="001451D8"/>
    <w:rsid w:val="00146018"/>
    <w:rsid w:val="0014642C"/>
    <w:rsid w:val="001467DC"/>
    <w:rsid w:val="00146CD6"/>
    <w:rsid w:val="00146F59"/>
    <w:rsid w:val="00147DAB"/>
    <w:rsid w:val="001512FB"/>
    <w:rsid w:val="001517A0"/>
    <w:rsid w:val="001521DC"/>
    <w:rsid w:val="00152DD8"/>
    <w:rsid w:val="001536F5"/>
    <w:rsid w:val="001542C7"/>
    <w:rsid w:val="001547BF"/>
    <w:rsid w:val="00155477"/>
    <w:rsid w:val="001554D7"/>
    <w:rsid w:val="001562C5"/>
    <w:rsid w:val="0015648A"/>
    <w:rsid w:val="00156652"/>
    <w:rsid w:val="00156BDC"/>
    <w:rsid w:val="00156EA7"/>
    <w:rsid w:val="00156F3C"/>
    <w:rsid w:val="00157607"/>
    <w:rsid w:val="00157FFA"/>
    <w:rsid w:val="00160A22"/>
    <w:rsid w:val="00160C71"/>
    <w:rsid w:val="00160DFE"/>
    <w:rsid w:val="00161217"/>
    <w:rsid w:val="00161C24"/>
    <w:rsid w:val="0016250D"/>
    <w:rsid w:val="00162A32"/>
    <w:rsid w:val="00163011"/>
    <w:rsid w:val="0016525C"/>
    <w:rsid w:val="00165A7A"/>
    <w:rsid w:val="00167253"/>
    <w:rsid w:val="00167D46"/>
    <w:rsid w:val="001700D6"/>
    <w:rsid w:val="0017046E"/>
    <w:rsid w:val="001704BA"/>
    <w:rsid w:val="001713D1"/>
    <w:rsid w:val="001714DC"/>
    <w:rsid w:val="00171A3A"/>
    <w:rsid w:val="00171D33"/>
    <w:rsid w:val="0017233F"/>
    <w:rsid w:val="00172836"/>
    <w:rsid w:val="00173711"/>
    <w:rsid w:val="00173738"/>
    <w:rsid w:val="00174E32"/>
    <w:rsid w:val="00175265"/>
    <w:rsid w:val="00176313"/>
    <w:rsid w:val="00176525"/>
    <w:rsid w:val="0018088C"/>
    <w:rsid w:val="00180B21"/>
    <w:rsid w:val="00180D6C"/>
    <w:rsid w:val="00180EFA"/>
    <w:rsid w:val="00181164"/>
    <w:rsid w:val="00181883"/>
    <w:rsid w:val="001829E1"/>
    <w:rsid w:val="00182E2F"/>
    <w:rsid w:val="001832B0"/>
    <w:rsid w:val="00183773"/>
    <w:rsid w:val="0018559E"/>
    <w:rsid w:val="00185607"/>
    <w:rsid w:val="00185C5E"/>
    <w:rsid w:val="00185D82"/>
    <w:rsid w:val="00187023"/>
    <w:rsid w:val="00187D04"/>
    <w:rsid w:val="00187DB0"/>
    <w:rsid w:val="00187E2B"/>
    <w:rsid w:val="0019039E"/>
    <w:rsid w:val="0019144C"/>
    <w:rsid w:val="001920A4"/>
    <w:rsid w:val="001920E7"/>
    <w:rsid w:val="00193214"/>
    <w:rsid w:val="00194D80"/>
    <w:rsid w:val="00195515"/>
    <w:rsid w:val="00195583"/>
    <w:rsid w:val="001959CD"/>
    <w:rsid w:val="00195B3A"/>
    <w:rsid w:val="00195C38"/>
    <w:rsid w:val="00196065"/>
    <w:rsid w:val="00197045"/>
    <w:rsid w:val="00197147"/>
    <w:rsid w:val="0019776C"/>
    <w:rsid w:val="00197D29"/>
    <w:rsid w:val="00197F2A"/>
    <w:rsid w:val="001A0928"/>
    <w:rsid w:val="001A0E41"/>
    <w:rsid w:val="001A10A7"/>
    <w:rsid w:val="001A11FE"/>
    <w:rsid w:val="001A27EB"/>
    <w:rsid w:val="001A2976"/>
    <w:rsid w:val="001A2BF0"/>
    <w:rsid w:val="001A338E"/>
    <w:rsid w:val="001A3817"/>
    <w:rsid w:val="001A480F"/>
    <w:rsid w:val="001A6260"/>
    <w:rsid w:val="001A687F"/>
    <w:rsid w:val="001A6D7F"/>
    <w:rsid w:val="001A7D2C"/>
    <w:rsid w:val="001B1148"/>
    <w:rsid w:val="001B1528"/>
    <w:rsid w:val="001B1CDB"/>
    <w:rsid w:val="001B296C"/>
    <w:rsid w:val="001B2A4B"/>
    <w:rsid w:val="001B31FB"/>
    <w:rsid w:val="001B4FC4"/>
    <w:rsid w:val="001B58E0"/>
    <w:rsid w:val="001B6049"/>
    <w:rsid w:val="001B61F0"/>
    <w:rsid w:val="001B77A8"/>
    <w:rsid w:val="001C10A5"/>
    <w:rsid w:val="001C154A"/>
    <w:rsid w:val="001C3077"/>
    <w:rsid w:val="001C3209"/>
    <w:rsid w:val="001C3553"/>
    <w:rsid w:val="001C3F30"/>
    <w:rsid w:val="001C43B5"/>
    <w:rsid w:val="001C527F"/>
    <w:rsid w:val="001C53E0"/>
    <w:rsid w:val="001C5DDC"/>
    <w:rsid w:val="001C60CF"/>
    <w:rsid w:val="001C7215"/>
    <w:rsid w:val="001C753D"/>
    <w:rsid w:val="001C76D3"/>
    <w:rsid w:val="001D0346"/>
    <w:rsid w:val="001D053C"/>
    <w:rsid w:val="001D0B5D"/>
    <w:rsid w:val="001D0CC7"/>
    <w:rsid w:val="001D1025"/>
    <w:rsid w:val="001D184E"/>
    <w:rsid w:val="001D2579"/>
    <w:rsid w:val="001D3321"/>
    <w:rsid w:val="001D3560"/>
    <w:rsid w:val="001D3862"/>
    <w:rsid w:val="001D441D"/>
    <w:rsid w:val="001D5358"/>
    <w:rsid w:val="001D5E1D"/>
    <w:rsid w:val="001D6482"/>
    <w:rsid w:val="001D64E1"/>
    <w:rsid w:val="001D6AF4"/>
    <w:rsid w:val="001D6B23"/>
    <w:rsid w:val="001D6D75"/>
    <w:rsid w:val="001E0549"/>
    <w:rsid w:val="001E0569"/>
    <w:rsid w:val="001E19F8"/>
    <w:rsid w:val="001E223A"/>
    <w:rsid w:val="001E282C"/>
    <w:rsid w:val="001E290A"/>
    <w:rsid w:val="001E298A"/>
    <w:rsid w:val="001E2DE1"/>
    <w:rsid w:val="001E2E73"/>
    <w:rsid w:val="001E3099"/>
    <w:rsid w:val="001E33BA"/>
    <w:rsid w:val="001E3AC8"/>
    <w:rsid w:val="001E42FD"/>
    <w:rsid w:val="001E61CE"/>
    <w:rsid w:val="001E630A"/>
    <w:rsid w:val="001E6C99"/>
    <w:rsid w:val="001E6CA5"/>
    <w:rsid w:val="001E7250"/>
    <w:rsid w:val="001E755F"/>
    <w:rsid w:val="001F0055"/>
    <w:rsid w:val="001F023F"/>
    <w:rsid w:val="001F03A2"/>
    <w:rsid w:val="001F17B0"/>
    <w:rsid w:val="001F1804"/>
    <w:rsid w:val="001F1F6D"/>
    <w:rsid w:val="001F2CDC"/>
    <w:rsid w:val="001F3757"/>
    <w:rsid w:val="001F37DF"/>
    <w:rsid w:val="001F3A1A"/>
    <w:rsid w:val="001F549E"/>
    <w:rsid w:val="001F5573"/>
    <w:rsid w:val="001F561E"/>
    <w:rsid w:val="001F57A7"/>
    <w:rsid w:val="001F5F59"/>
    <w:rsid w:val="001F6845"/>
    <w:rsid w:val="001F7BC8"/>
    <w:rsid w:val="0020055B"/>
    <w:rsid w:val="00200939"/>
    <w:rsid w:val="00200F68"/>
    <w:rsid w:val="00201311"/>
    <w:rsid w:val="00201A1C"/>
    <w:rsid w:val="00203312"/>
    <w:rsid w:val="00203DEE"/>
    <w:rsid w:val="00205821"/>
    <w:rsid w:val="00206AC8"/>
    <w:rsid w:val="00206BAF"/>
    <w:rsid w:val="002076A6"/>
    <w:rsid w:val="00207B24"/>
    <w:rsid w:val="00207B2F"/>
    <w:rsid w:val="00207DB3"/>
    <w:rsid w:val="002111EA"/>
    <w:rsid w:val="002124D7"/>
    <w:rsid w:val="002127EE"/>
    <w:rsid w:val="00213937"/>
    <w:rsid w:val="00213E05"/>
    <w:rsid w:val="0021401B"/>
    <w:rsid w:val="00214B49"/>
    <w:rsid w:val="00214DCA"/>
    <w:rsid w:val="00215175"/>
    <w:rsid w:val="002152EE"/>
    <w:rsid w:val="002159E9"/>
    <w:rsid w:val="00215AF4"/>
    <w:rsid w:val="00215B9C"/>
    <w:rsid w:val="00217526"/>
    <w:rsid w:val="002177DE"/>
    <w:rsid w:val="002179DA"/>
    <w:rsid w:val="002201AA"/>
    <w:rsid w:val="00220593"/>
    <w:rsid w:val="00220FD9"/>
    <w:rsid w:val="00221737"/>
    <w:rsid w:val="00222056"/>
    <w:rsid w:val="00223B0D"/>
    <w:rsid w:val="00223CBE"/>
    <w:rsid w:val="002246D2"/>
    <w:rsid w:val="00225EEF"/>
    <w:rsid w:val="0022605F"/>
    <w:rsid w:val="002264FC"/>
    <w:rsid w:val="002265E7"/>
    <w:rsid w:val="002274AB"/>
    <w:rsid w:val="00227851"/>
    <w:rsid w:val="00232A91"/>
    <w:rsid w:val="00232E86"/>
    <w:rsid w:val="0023345A"/>
    <w:rsid w:val="002334F8"/>
    <w:rsid w:val="00233D73"/>
    <w:rsid w:val="00234077"/>
    <w:rsid w:val="002344E1"/>
    <w:rsid w:val="00235B2D"/>
    <w:rsid w:val="002378A5"/>
    <w:rsid w:val="00240642"/>
    <w:rsid w:val="00240B83"/>
    <w:rsid w:val="0024206E"/>
    <w:rsid w:val="00242558"/>
    <w:rsid w:val="002434C6"/>
    <w:rsid w:val="00244447"/>
    <w:rsid w:val="002445B7"/>
    <w:rsid w:val="00244FDB"/>
    <w:rsid w:val="00245972"/>
    <w:rsid w:val="002460E1"/>
    <w:rsid w:val="0024780C"/>
    <w:rsid w:val="00251A39"/>
    <w:rsid w:val="00251F04"/>
    <w:rsid w:val="00253120"/>
    <w:rsid w:val="002532BD"/>
    <w:rsid w:val="00253C4E"/>
    <w:rsid w:val="00254811"/>
    <w:rsid w:val="00254A4F"/>
    <w:rsid w:val="00254A7A"/>
    <w:rsid w:val="002554BF"/>
    <w:rsid w:val="00255E0E"/>
    <w:rsid w:val="002565BD"/>
    <w:rsid w:val="00256D7E"/>
    <w:rsid w:val="0025765C"/>
    <w:rsid w:val="0025767B"/>
    <w:rsid w:val="002576E4"/>
    <w:rsid w:val="00260378"/>
    <w:rsid w:val="002610D9"/>
    <w:rsid w:val="002617FF"/>
    <w:rsid w:val="00261E50"/>
    <w:rsid w:val="00262615"/>
    <w:rsid w:val="00262956"/>
    <w:rsid w:val="00263D8F"/>
    <w:rsid w:val="00263DAD"/>
    <w:rsid w:val="0026407F"/>
    <w:rsid w:val="002648E6"/>
    <w:rsid w:val="00264D04"/>
    <w:rsid w:val="0026540E"/>
    <w:rsid w:val="002656EA"/>
    <w:rsid w:val="00265A01"/>
    <w:rsid w:val="002661D0"/>
    <w:rsid w:val="00266935"/>
    <w:rsid w:val="00266CE6"/>
    <w:rsid w:val="00266D4E"/>
    <w:rsid w:val="002672D5"/>
    <w:rsid w:val="00267C5F"/>
    <w:rsid w:val="00267E6F"/>
    <w:rsid w:val="00271E4D"/>
    <w:rsid w:val="00272637"/>
    <w:rsid w:val="00272CE5"/>
    <w:rsid w:val="00273DB1"/>
    <w:rsid w:val="00273EDB"/>
    <w:rsid w:val="00275003"/>
    <w:rsid w:val="00275333"/>
    <w:rsid w:val="00276480"/>
    <w:rsid w:val="00276A55"/>
    <w:rsid w:val="002771BD"/>
    <w:rsid w:val="002778EB"/>
    <w:rsid w:val="00277D94"/>
    <w:rsid w:val="00280095"/>
    <w:rsid w:val="00280423"/>
    <w:rsid w:val="002826BA"/>
    <w:rsid w:val="00282B91"/>
    <w:rsid w:val="00282D84"/>
    <w:rsid w:val="00282F79"/>
    <w:rsid w:val="002834D4"/>
    <w:rsid w:val="00283ABC"/>
    <w:rsid w:val="00283E74"/>
    <w:rsid w:val="00284689"/>
    <w:rsid w:val="00284841"/>
    <w:rsid w:val="00284B4D"/>
    <w:rsid w:val="00284E5B"/>
    <w:rsid w:val="00285F8C"/>
    <w:rsid w:val="002861FF"/>
    <w:rsid w:val="00286421"/>
    <w:rsid w:val="00286D7C"/>
    <w:rsid w:val="00286FAB"/>
    <w:rsid w:val="002901A3"/>
    <w:rsid w:val="002929F8"/>
    <w:rsid w:val="00292B2F"/>
    <w:rsid w:val="00292C92"/>
    <w:rsid w:val="002932BA"/>
    <w:rsid w:val="00294049"/>
    <w:rsid w:val="0029544C"/>
    <w:rsid w:val="00295698"/>
    <w:rsid w:val="00295A55"/>
    <w:rsid w:val="00297710"/>
    <w:rsid w:val="00297C2E"/>
    <w:rsid w:val="002A04D5"/>
    <w:rsid w:val="002A0BE0"/>
    <w:rsid w:val="002A1367"/>
    <w:rsid w:val="002A197F"/>
    <w:rsid w:val="002A19D9"/>
    <w:rsid w:val="002A1CE6"/>
    <w:rsid w:val="002A22BA"/>
    <w:rsid w:val="002A2C16"/>
    <w:rsid w:val="002A3DB0"/>
    <w:rsid w:val="002A40DD"/>
    <w:rsid w:val="002A4C09"/>
    <w:rsid w:val="002A6433"/>
    <w:rsid w:val="002A6A37"/>
    <w:rsid w:val="002A6E0C"/>
    <w:rsid w:val="002A77B4"/>
    <w:rsid w:val="002B1497"/>
    <w:rsid w:val="002B1A7B"/>
    <w:rsid w:val="002B203D"/>
    <w:rsid w:val="002B2296"/>
    <w:rsid w:val="002B2869"/>
    <w:rsid w:val="002B2A04"/>
    <w:rsid w:val="002B2BF6"/>
    <w:rsid w:val="002B33F6"/>
    <w:rsid w:val="002B5070"/>
    <w:rsid w:val="002B5A7C"/>
    <w:rsid w:val="002B60D5"/>
    <w:rsid w:val="002B647C"/>
    <w:rsid w:val="002B64B9"/>
    <w:rsid w:val="002B6F3F"/>
    <w:rsid w:val="002B720E"/>
    <w:rsid w:val="002B7A71"/>
    <w:rsid w:val="002C04D9"/>
    <w:rsid w:val="002C0655"/>
    <w:rsid w:val="002C0F02"/>
    <w:rsid w:val="002C2A26"/>
    <w:rsid w:val="002C2B35"/>
    <w:rsid w:val="002C314F"/>
    <w:rsid w:val="002C31F0"/>
    <w:rsid w:val="002C3851"/>
    <w:rsid w:val="002C497F"/>
    <w:rsid w:val="002C4A0C"/>
    <w:rsid w:val="002C5132"/>
    <w:rsid w:val="002C5415"/>
    <w:rsid w:val="002C5903"/>
    <w:rsid w:val="002C5C59"/>
    <w:rsid w:val="002C5DC2"/>
    <w:rsid w:val="002C65E4"/>
    <w:rsid w:val="002C67C0"/>
    <w:rsid w:val="002C6E54"/>
    <w:rsid w:val="002C728D"/>
    <w:rsid w:val="002C7381"/>
    <w:rsid w:val="002D0330"/>
    <w:rsid w:val="002D0FEF"/>
    <w:rsid w:val="002D15F2"/>
    <w:rsid w:val="002D1D3D"/>
    <w:rsid w:val="002D2DEE"/>
    <w:rsid w:val="002D2FCA"/>
    <w:rsid w:val="002D3802"/>
    <w:rsid w:val="002D3A56"/>
    <w:rsid w:val="002D4D2B"/>
    <w:rsid w:val="002D5065"/>
    <w:rsid w:val="002D59B6"/>
    <w:rsid w:val="002D5D0B"/>
    <w:rsid w:val="002D5E8E"/>
    <w:rsid w:val="002D685C"/>
    <w:rsid w:val="002D68D7"/>
    <w:rsid w:val="002D6E18"/>
    <w:rsid w:val="002D76D8"/>
    <w:rsid w:val="002E0181"/>
    <w:rsid w:val="002E0A69"/>
    <w:rsid w:val="002E11E3"/>
    <w:rsid w:val="002E14D0"/>
    <w:rsid w:val="002E3B03"/>
    <w:rsid w:val="002E432B"/>
    <w:rsid w:val="002E48F9"/>
    <w:rsid w:val="002E5095"/>
    <w:rsid w:val="002E5394"/>
    <w:rsid w:val="002E54F0"/>
    <w:rsid w:val="002E5EA3"/>
    <w:rsid w:val="002E6921"/>
    <w:rsid w:val="002E6F70"/>
    <w:rsid w:val="002E7648"/>
    <w:rsid w:val="002E77D1"/>
    <w:rsid w:val="002E78C0"/>
    <w:rsid w:val="002E78FE"/>
    <w:rsid w:val="002F031B"/>
    <w:rsid w:val="002F06DE"/>
    <w:rsid w:val="002F1446"/>
    <w:rsid w:val="002F29A8"/>
    <w:rsid w:val="002F2BBB"/>
    <w:rsid w:val="002F3017"/>
    <w:rsid w:val="002F30ED"/>
    <w:rsid w:val="002F3468"/>
    <w:rsid w:val="002F3D33"/>
    <w:rsid w:val="002F3EF7"/>
    <w:rsid w:val="002F5459"/>
    <w:rsid w:val="002F56B9"/>
    <w:rsid w:val="002F69C0"/>
    <w:rsid w:val="002F6FB9"/>
    <w:rsid w:val="002F7C9C"/>
    <w:rsid w:val="002F7F0F"/>
    <w:rsid w:val="003003F0"/>
    <w:rsid w:val="00300C99"/>
    <w:rsid w:val="00302BF2"/>
    <w:rsid w:val="003031EC"/>
    <w:rsid w:val="003036E1"/>
    <w:rsid w:val="00303748"/>
    <w:rsid w:val="00303C60"/>
    <w:rsid w:val="00303D28"/>
    <w:rsid w:val="0030401E"/>
    <w:rsid w:val="0030577C"/>
    <w:rsid w:val="00305C7F"/>
    <w:rsid w:val="00306756"/>
    <w:rsid w:val="00306A34"/>
    <w:rsid w:val="00306BDE"/>
    <w:rsid w:val="00306D3B"/>
    <w:rsid w:val="0030709E"/>
    <w:rsid w:val="00307272"/>
    <w:rsid w:val="00307920"/>
    <w:rsid w:val="0030795F"/>
    <w:rsid w:val="00307A9D"/>
    <w:rsid w:val="00307B49"/>
    <w:rsid w:val="00307D92"/>
    <w:rsid w:val="0031009F"/>
    <w:rsid w:val="003101F0"/>
    <w:rsid w:val="00310B14"/>
    <w:rsid w:val="00311E87"/>
    <w:rsid w:val="00311EBB"/>
    <w:rsid w:val="0031241E"/>
    <w:rsid w:val="00312920"/>
    <w:rsid w:val="00312986"/>
    <w:rsid w:val="00314089"/>
    <w:rsid w:val="003147D4"/>
    <w:rsid w:val="00315B2E"/>
    <w:rsid w:val="00315E7D"/>
    <w:rsid w:val="00316F36"/>
    <w:rsid w:val="003175AB"/>
    <w:rsid w:val="00317888"/>
    <w:rsid w:val="00317C6F"/>
    <w:rsid w:val="00320682"/>
    <w:rsid w:val="00320C45"/>
    <w:rsid w:val="00321E28"/>
    <w:rsid w:val="003233F3"/>
    <w:rsid w:val="00324181"/>
    <w:rsid w:val="0032452B"/>
    <w:rsid w:val="00325848"/>
    <w:rsid w:val="0032716D"/>
    <w:rsid w:val="0032737E"/>
    <w:rsid w:val="00327BCA"/>
    <w:rsid w:val="003307F2"/>
    <w:rsid w:val="00330D33"/>
    <w:rsid w:val="00331A75"/>
    <w:rsid w:val="003325B1"/>
    <w:rsid w:val="00332793"/>
    <w:rsid w:val="00332CA1"/>
    <w:rsid w:val="0033306A"/>
    <w:rsid w:val="00333327"/>
    <w:rsid w:val="003336AD"/>
    <w:rsid w:val="00333A55"/>
    <w:rsid w:val="00334457"/>
    <w:rsid w:val="003360E0"/>
    <w:rsid w:val="00336B15"/>
    <w:rsid w:val="00336D43"/>
    <w:rsid w:val="003373F1"/>
    <w:rsid w:val="003374A6"/>
    <w:rsid w:val="00337B14"/>
    <w:rsid w:val="00340DA2"/>
    <w:rsid w:val="00340F39"/>
    <w:rsid w:val="003449D0"/>
    <w:rsid w:val="003465AC"/>
    <w:rsid w:val="00347B3B"/>
    <w:rsid w:val="00350295"/>
    <w:rsid w:val="00350575"/>
    <w:rsid w:val="00351B1E"/>
    <w:rsid w:val="00351DB5"/>
    <w:rsid w:val="00352AF3"/>
    <w:rsid w:val="003535EF"/>
    <w:rsid w:val="00353929"/>
    <w:rsid w:val="00353CBC"/>
    <w:rsid w:val="0035439E"/>
    <w:rsid w:val="00355449"/>
    <w:rsid w:val="00355903"/>
    <w:rsid w:val="00355CA9"/>
    <w:rsid w:val="00355DE3"/>
    <w:rsid w:val="00356BE5"/>
    <w:rsid w:val="0036024D"/>
    <w:rsid w:val="003603DC"/>
    <w:rsid w:val="00360B74"/>
    <w:rsid w:val="00360E4E"/>
    <w:rsid w:val="00360FC8"/>
    <w:rsid w:val="00361008"/>
    <w:rsid w:val="0036145D"/>
    <w:rsid w:val="0036159F"/>
    <w:rsid w:val="00361AB1"/>
    <w:rsid w:val="00361EAF"/>
    <w:rsid w:val="0036293E"/>
    <w:rsid w:val="00364303"/>
    <w:rsid w:val="00364663"/>
    <w:rsid w:val="003647E3"/>
    <w:rsid w:val="00364BDB"/>
    <w:rsid w:val="00364FFD"/>
    <w:rsid w:val="003657B6"/>
    <w:rsid w:val="00365806"/>
    <w:rsid w:val="00365DE4"/>
    <w:rsid w:val="00366485"/>
    <w:rsid w:val="00367995"/>
    <w:rsid w:val="00367B63"/>
    <w:rsid w:val="00367E51"/>
    <w:rsid w:val="003703C3"/>
    <w:rsid w:val="00372E82"/>
    <w:rsid w:val="00372FFE"/>
    <w:rsid w:val="00373E33"/>
    <w:rsid w:val="0037407A"/>
    <w:rsid w:val="0037474B"/>
    <w:rsid w:val="00374E17"/>
    <w:rsid w:val="00375949"/>
    <w:rsid w:val="00376618"/>
    <w:rsid w:val="00376674"/>
    <w:rsid w:val="0037670E"/>
    <w:rsid w:val="00376DEC"/>
    <w:rsid w:val="00380E63"/>
    <w:rsid w:val="00382C7B"/>
    <w:rsid w:val="00383DCE"/>
    <w:rsid w:val="00383E6F"/>
    <w:rsid w:val="00384076"/>
    <w:rsid w:val="00384D5F"/>
    <w:rsid w:val="003854BB"/>
    <w:rsid w:val="00385747"/>
    <w:rsid w:val="003862CD"/>
    <w:rsid w:val="003867BE"/>
    <w:rsid w:val="00386AE8"/>
    <w:rsid w:val="00386EE1"/>
    <w:rsid w:val="00387DB8"/>
    <w:rsid w:val="00391325"/>
    <w:rsid w:val="003919DC"/>
    <w:rsid w:val="003921DD"/>
    <w:rsid w:val="00392D76"/>
    <w:rsid w:val="00393435"/>
    <w:rsid w:val="00394D46"/>
    <w:rsid w:val="00395083"/>
    <w:rsid w:val="00395FFE"/>
    <w:rsid w:val="003964A7"/>
    <w:rsid w:val="003967B0"/>
    <w:rsid w:val="003978C1"/>
    <w:rsid w:val="003A0763"/>
    <w:rsid w:val="003A214A"/>
    <w:rsid w:val="003A2B4C"/>
    <w:rsid w:val="003A2C0D"/>
    <w:rsid w:val="003A3092"/>
    <w:rsid w:val="003A541C"/>
    <w:rsid w:val="003A55A9"/>
    <w:rsid w:val="003A6F2A"/>
    <w:rsid w:val="003A766F"/>
    <w:rsid w:val="003A7EDE"/>
    <w:rsid w:val="003B07AD"/>
    <w:rsid w:val="003B07F5"/>
    <w:rsid w:val="003B1BBA"/>
    <w:rsid w:val="003B1F7B"/>
    <w:rsid w:val="003B420A"/>
    <w:rsid w:val="003B42D7"/>
    <w:rsid w:val="003B7167"/>
    <w:rsid w:val="003B72A5"/>
    <w:rsid w:val="003B7ACB"/>
    <w:rsid w:val="003C07AC"/>
    <w:rsid w:val="003C0857"/>
    <w:rsid w:val="003C1827"/>
    <w:rsid w:val="003C1956"/>
    <w:rsid w:val="003C1A60"/>
    <w:rsid w:val="003C2777"/>
    <w:rsid w:val="003C2D04"/>
    <w:rsid w:val="003C379F"/>
    <w:rsid w:val="003C37A2"/>
    <w:rsid w:val="003C3924"/>
    <w:rsid w:val="003C392C"/>
    <w:rsid w:val="003C40A9"/>
    <w:rsid w:val="003C4B1D"/>
    <w:rsid w:val="003C513C"/>
    <w:rsid w:val="003C796E"/>
    <w:rsid w:val="003C7BB9"/>
    <w:rsid w:val="003C7E47"/>
    <w:rsid w:val="003D0144"/>
    <w:rsid w:val="003D01C4"/>
    <w:rsid w:val="003D3653"/>
    <w:rsid w:val="003D3A40"/>
    <w:rsid w:val="003D3AE3"/>
    <w:rsid w:val="003D402F"/>
    <w:rsid w:val="003D5355"/>
    <w:rsid w:val="003D53F9"/>
    <w:rsid w:val="003D54AC"/>
    <w:rsid w:val="003D6428"/>
    <w:rsid w:val="003D650C"/>
    <w:rsid w:val="003D72D5"/>
    <w:rsid w:val="003D76D6"/>
    <w:rsid w:val="003D7AB1"/>
    <w:rsid w:val="003D7F08"/>
    <w:rsid w:val="003E0497"/>
    <w:rsid w:val="003E0DFE"/>
    <w:rsid w:val="003E1DB2"/>
    <w:rsid w:val="003E266D"/>
    <w:rsid w:val="003E2DF7"/>
    <w:rsid w:val="003E3AB4"/>
    <w:rsid w:val="003E43BE"/>
    <w:rsid w:val="003E46E8"/>
    <w:rsid w:val="003E4AFA"/>
    <w:rsid w:val="003E4C2D"/>
    <w:rsid w:val="003E5236"/>
    <w:rsid w:val="003E5282"/>
    <w:rsid w:val="003E58DC"/>
    <w:rsid w:val="003E590B"/>
    <w:rsid w:val="003E6D2D"/>
    <w:rsid w:val="003E6E92"/>
    <w:rsid w:val="003E7827"/>
    <w:rsid w:val="003F0866"/>
    <w:rsid w:val="003F0B94"/>
    <w:rsid w:val="003F0CDD"/>
    <w:rsid w:val="003F0F9C"/>
    <w:rsid w:val="003F17B2"/>
    <w:rsid w:val="003F2232"/>
    <w:rsid w:val="003F27E8"/>
    <w:rsid w:val="003F2AB0"/>
    <w:rsid w:val="003F2B62"/>
    <w:rsid w:val="003F344B"/>
    <w:rsid w:val="003F381C"/>
    <w:rsid w:val="003F3E66"/>
    <w:rsid w:val="003F46BD"/>
    <w:rsid w:val="003F4F81"/>
    <w:rsid w:val="003F5392"/>
    <w:rsid w:val="003F65DF"/>
    <w:rsid w:val="003F6A7D"/>
    <w:rsid w:val="004007AA"/>
    <w:rsid w:val="004007FA"/>
    <w:rsid w:val="00400DDD"/>
    <w:rsid w:val="00401307"/>
    <w:rsid w:val="0040141E"/>
    <w:rsid w:val="004017AF"/>
    <w:rsid w:val="00401F67"/>
    <w:rsid w:val="0040240A"/>
    <w:rsid w:val="00402C17"/>
    <w:rsid w:val="00402FF8"/>
    <w:rsid w:val="004049FD"/>
    <w:rsid w:val="004051A7"/>
    <w:rsid w:val="00405EC1"/>
    <w:rsid w:val="0040613A"/>
    <w:rsid w:val="00406FEC"/>
    <w:rsid w:val="00407069"/>
    <w:rsid w:val="004076C0"/>
    <w:rsid w:val="00407F80"/>
    <w:rsid w:val="004115F3"/>
    <w:rsid w:val="00412987"/>
    <w:rsid w:val="00412E50"/>
    <w:rsid w:val="00414743"/>
    <w:rsid w:val="00414E24"/>
    <w:rsid w:val="004154FD"/>
    <w:rsid w:val="00415939"/>
    <w:rsid w:val="00416D24"/>
    <w:rsid w:val="004177E7"/>
    <w:rsid w:val="004201BB"/>
    <w:rsid w:val="00420B9B"/>
    <w:rsid w:val="00420DC0"/>
    <w:rsid w:val="004215BA"/>
    <w:rsid w:val="00423518"/>
    <w:rsid w:val="00423F8E"/>
    <w:rsid w:val="00425360"/>
    <w:rsid w:val="00425CCB"/>
    <w:rsid w:val="00426D5B"/>
    <w:rsid w:val="00426DD3"/>
    <w:rsid w:val="00427ED8"/>
    <w:rsid w:val="00430A28"/>
    <w:rsid w:val="0043146A"/>
    <w:rsid w:val="00432CC7"/>
    <w:rsid w:val="00433ECD"/>
    <w:rsid w:val="004345F7"/>
    <w:rsid w:val="00434AD8"/>
    <w:rsid w:val="00435F01"/>
    <w:rsid w:val="00436494"/>
    <w:rsid w:val="00437770"/>
    <w:rsid w:val="00437ACD"/>
    <w:rsid w:val="00437BBF"/>
    <w:rsid w:val="00440190"/>
    <w:rsid w:val="004401B5"/>
    <w:rsid w:val="00440337"/>
    <w:rsid w:val="004404F2"/>
    <w:rsid w:val="0044115E"/>
    <w:rsid w:val="0044268F"/>
    <w:rsid w:val="00442A39"/>
    <w:rsid w:val="00442C17"/>
    <w:rsid w:val="004437E4"/>
    <w:rsid w:val="00443B0A"/>
    <w:rsid w:val="00443F29"/>
    <w:rsid w:val="004448C8"/>
    <w:rsid w:val="00444A17"/>
    <w:rsid w:val="00444C40"/>
    <w:rsid w:val="004451BF"/>
    <w:rsid w:val="0044593E"/>
    <w:rsid w:val="00446937"/>
    <w:rsid w:val="004479C9"/>
    <w:rsid w:val="004479F7"/>
    <w:rsid w:val="00447FFD"/>
    <w:rsid w:val="0045062A"/>
    <w:rsid w:val="00453433"/>
    <w:rsid w:val="00453C49"/>
    <w:rsid w:val="00453EE1"/>
    <w:rsid w:val="004540C7"/>
    <w:rsid w:val="00454AAD"/>
    <w:rsid w:val="00454EEF"/>
    <w:rsid w:val="0045515A"/>
    <w:rsid w:val="004557CD"/>
    <w:rsid w:val="0045721D"/>
    <w:rsid w:val="00457323"/>
    <w:rsid w:val="00457712"/>
    <w:rsid w:val="00460312"/>
    <w:rsid w:val="00460660"/>
    <w:rsid w:val="00460810"/>
    <w:rsid w:val="0046104F"/>
    <w:rsid w:val="00461CD7"/>
    <w:rsid w:val="00461D80"/>
    <w:rsid w:val="00461F77"/>
    <w:rsid w:val="00462057"/>
    <w:rsid w:val="00462FF5"/>
    <w:rsid w:val="0046327C"/>
    <w:rsid w:val="00463409"/>
    <w:rsid w:val="00464C5A"/>
    <w:rsid w:val="00464D45"/>
    <w:rsid w:val="0046519C"/>
    <w:rsid w:val="00465AD8"/>
    <w:rsid w:val="0046688C"/>
    <w:rsid w:val="00466C32"/>
    <w:rsid w:val="00466CAA"/>
    <w:rsid w:val="00467024"/>
    <w:rsid w:val="0046743B"/>
    <w:rsid w:val="00467546"/>
    <w:rsid w:val="00467A99"/>
    <w:rsid w:val="0047026A"/>
    <w:rsid w:val="00470BCC"/>
    <w:rsid w:val="0047139F"/>
    <w:rsid w:val="00472F41"/>
    <w:rsid w:val="0047427B"/>
    <w:rsid w:val="00474ABF"/>
    <w:rsid w:val="00475699"/>
    <w:rsid w:val="004772B1"/>
    <w:rsid w:val="00477763"/>
    <w:rsid w:val="00477E9A"/>
    <w:rsid w:val="00480BED"/>
    <w:rsid w:val="0048136E"/>
    <w:rsid w:val="0048162E"/>
    <w:rsid w:val="00481B54"/>
    <w:rsid w:val="0048284A"/>
    <w:rsid w:val="004828ED"/>
    <w:rsid w:val="004835E3"/>
    <w:rsid w:val="0048485B"/>
    <w:rsid w:val="00484945"/>
    <w:rsid w:val="00484FB7"/>
    <w:rsid w:val="0048567D"/>
    <w:rsid w:val="00485A4E"/>
    <w:rsid w:val="00486066"/>
    <w:rsid w:val="004863B9"/>
    <w:rsid w:val="00486872"/>
    <w:rsid w:val="00486EC3"/>
    <w:rsid w:val="004871AB"/>
    <w:rsid w:val="0049099F"/>
    <w:rsid w:val="00490B35"/>
    <w:rsid w:val="0049123B"/>
    <w:rsid w:val="004915C3"/>
    <w:rsid w:val="00491ADD"/>
    <w:rsid w:val="00492A00"/>
    <w:rsid w:val="00493D3A"/>
    <w:rsid w:val="00494661"/>
    <w:rsid w:val="004951FF"/>
    <w:rsid w:val="00495227"/>
    <w:rsid w:val="00496A50"/>
    <w:rsid w:val="004A025C"/>
    <w:rsid w:val="004A085C"/>
    <w:rsid w:val="004A21FF"/>
    <w:rsid w:val="004A2571"/>
    <w:rsid w:val="004A2B18"/>
    <w:rsid w:val="004A38AC"/>
    <w:rsid w:val="004A40B1"/>
    <w:rsid w:val="004A48DD"/>
    <w:rsid w:val="004A5217"/>
    <w:rsid w:val="004A55B8"/>
    <w:rsid w:val="004A594F"/>
    <w:rsid w:val="004A5C89"/>
    <w:rsid w:val="004A5CD2"/>
    <w:rsid w:val="004A7404"/>
    <w:rsid w:val="004A7CF4"/>
    <w:rsid w:val="004B0BAD"/>
    <w:rsid w:val="004B172A"/>
    <w:rsid w:val="004B3110"/>
    <w:rsid w:val="004B31C9"/>
    <w:rsid w:val="004B3D69"/>
    <w:rsid w:val="004B449D"/>
    <w:rsid w:val="004B49A3"/>
    <w:rsid w:val="004B4EDD"/>
    <w:rsid w:val="004B5083"/>
    <w:rsid w:val="004B64EA"/>
    <w:rsid w:val="004B6DC6"/>
    <w:rsid w:val="004B71DE"/>
    <w:rsid w:val="004B787F"/>
    <w:rsid w:val="004B7D54"/>
    <w:rsid w:val="004B7F3C"/>
    <w:rsid w:val="004C23EA"/>
    <w:rsid w:val="004C2DCF"/>
    <w:rsid w:val="004C52BC"/>
    <w:rsid w:val="004C5C51"/>
    <w:rsid w:val="004C665A"/>
    <w:rsid w:val="004C7878"/>
    <w:rsid w:val="004C7D7E"/>
    <w:rsid w:val="004C7DF2"/>
    <w:rsid w:val="004D092F"/>
    <w:rsid w:val="004D0DA8"/>
    <w:rsid w:val="004D25E1"/>
    <w:rsid w:val="004D28A5"/>
    <w:rsid w:val="004D2BBE"/>
    <w:rsid w:val="004D2C62"/>
    <w:rsid w:val="004D2DCD"/>
    <w:rsid w:val="004D3237"/>
    <w:rsid w:val="004D3319"/>
    <w:rsid w:val="004D403E"/>
    <w:rsid w:val="004D470B"/>
    <w:rsid w:val="004D4977"/>
    <w:rsid w:val="004D4AAB"/>
    <w:rsid w:val="004D4CDA"/>
    <w:rsid w:val="004D58A7"/>
    <w:rsid w:val="004D5F91"/>
    <w:rsid w:val="004D6DB6"/>
    <w:rsid w:val="004D7410"/>
    <w:rsid w:val="004D7B81"/>
    <w:rsid w:val="004E070F"/>
    <w:rsid w:val="004E1DFB"/>
    <w:rsid w:val="004E24BF"/>
    <w:rsid w:val="004E28AA"/>
    <w:rsid w:val="004E37A4"/>
    <w:rsid w:val="004E4242"/>
    <w:rsid w:val="004E4E44"/>
    <w:rsid w:val="004E4EAE"/>
    <w:rsid w:val="004E5F12"/>
    <w:rsid w:val="004E61AC"/>
    <w:rsid w:val="004E65BD"/>
    <w:rsid w:val="004E6A3A"/>
    <w:rsid w:val="004E7C50"/>
    <w:rsid w:val="004F0540"/>
    <w:rsid w:val="004F11E6"/>
    <w:rsid w:val="004F1603"/>
    <w:rsid w:val="004F24D0"/>
    <w:rsid w:val="004F25D2"/>
    <w:rsid w:val="004F28F1"/>
    <w:rsid w:val="004F2B10"/>
    <w:rsid w:val="004F4526"/>
    <w:rsid w:val="004F5FDD"/>
    <w:rsid w:val="004F6C6D"/>
    <w:rsid w:val="004F6CD8"/>
    <w:rsid w:val="004F6D52"/>
    <w:rsid w:val="004F7166"/>
    <w:rsid w:val="004F7545"/>
    <w:rsid w:val="00500771"/>
    <w:rsid w:val="00500C0A"/>
    <w:rsid w:val="0050127C"/>
    <w:rsid w:val="00501B05"/>
    <w:rsid w:val="00501D4A"/>
    <w:rsid w:val="00502C98"/>
    <w:rsid w:val="00502F95"/>
    <w:rsid w:val="00502F9C"/>
    <w:rsid w:val="0050316D"/>
    <w:rsid w:val="00505120"/>
    <w:rsid w:val="00505449"/>
    <w:rsid w:val="00505467"/>
    <w:rsid w:val="00505A35"/>
    <w:rsid w:val="00505F4D"/>
    <w:rsid w:val="00506427"/>
    <w:rsid w:val="0050661E"/>
    <w:rsid w:val="00506780"/>
    <w:rsid w:val="00506835"/>
    <w:rsid w:val="00510858"/>
    <w:rsid w:val="00511B38"/>
    <w:rsid w:val="0051301A"/>
    <w:rsid w:val="00513F9E"/>
    <w:rsid w:val="0051452C"/>
    <w:rsid w:val="00514FEA"/>
    <w:rsid w:val="00515C04"/>
    <w:rsid w:val="005176D7"/>
    <w:rsid w:val="00517CC4"/>
    <w:rsid w:val="00520771"/>
    <w:rsid w:val="00520D6A"/>
    <w:rsid w:val="00520D8B"/>
    <w:rsid w:val="00520DFF"/>
    <w:rsid w:val="00521603"/>
    <w:rsid w:val="0052172B"/>
    <w:rsid w:val="00522537"/>
    <w:rsid w:val="005230B2"/>
    <w:rsid w:val="00523687"/>
    <w:rsid w:val="00524917"/>
    <w:rsid w:val="00524D5A"/>
    <w:rsid w:val="00525633"/>
    <w:rsid w:val="00525F91"/>
    <w:rsid w:val="0052673B"/>
    <w:rsid w:val="0052753E"/>
    <w:rsid w:val="00527ACB"/>
    <w:rsid w:val="005311B0"/>
    <w:rsid w:val="00531A16"/>
    <w:rsid w:val="0053226D"/>
    <w:rsid w:val="005323ED"/>
    <w:rsid w:val="00532408"/>
    <w:rsid w:val="00532583"/>
    <w:rsid w:val="00532CD3"/>
    <w:rsid w:val="00533443"/>
    <w:rsid w:val="00534325"/>
    <w:rsid w:val="005347AA"/>
    <w:rsid w:val="00534DD4"/>
    <w:rsid w:val="0053592F"/>
    <w:rsid w:val="0053669C"/>
    <w:rsid w:val="0053688E"/>
    <w:rsid w:val="005369E4"/>
    <w:rsid w:val="00537145"/>
    <w:rsid w:val="0053771B"/>
    <w:rsid w:val="00537ADF"/>
    <w:rsid w:val="00537E0D"/>
    <w:rsid w:val="00540D19"/>
    <w:rsid w:val="00541320"/>
    <w:rsid w:val="00541D88"/>
    <w:rsid w:val="00541E4B"/>
    <w:rsid w:val="00541F5C"/>
    <w:rsid w:val="00542189"/>
    <w:rsid w:val="005426FB"/>
    <w:rsid w:val="005427F8"/>
    <w:rsid w:val="00542BE0"/>
    <w:rsid w:val="00542CE4"/>
    <w:rsid w:val="00543B69"/>
    <w:rsid w:val="00543C56"/>
    <w:rsid w:val="005451F9"/>
    <w:rsid w:val="005459F8"/>
    <w:rsid w:val="005471AF"/>
    <w:rsid w:val="00547A65"/>
    <w:rsid w:val="00547E91"/>
    <w:rsid w:val="00550C1E"/>
    <w:rsid w:val="00551229"/>
    <w:rsid w:val="00554DFD"/>
    <w:rsid w:val="00555770"/>
    <w:rsid w:val="00555D4F"/>
    <w:rsid w:val="00557808"/>
    <w:rsid w:val="00557B7D"/>
    <w:rsid w:val="00557F53"/>
    <w:rsid w:val="00560034"/>
    <w:rsid w:val="0056026D"/>
    <w:rsid w:val="00560370"/>
    <w:rsid w:val="0056063C"/>
    <w:rsid w:val="00560905"/>
    <w:rsid w:val="0056098A"/>
    <w:rsid w:val="00560D56"/>
    <w:rsid w:val="00560E1F"/>
    <w:rsid w:val="00561157"/>
    <w:rsid w:val="00561FE6"/>
    <w:rsid w:val="00562D22"/>
    <w:rsid w:val="00564DD0"/>
    <w:rsid w:val="00564EF2"/>
    <w:rsid w:val="00565B39"/>
    <w:rsid w:val="0056617B"/>
    <w:rsid w:val="0056654A"/>
    <w:rsid w:val="0056673C"/>
    <w:rsid w:val="00566A3F"/>
    <w:rsid w:val="0056775C"/>
    <w:rsid w:val="00567FB3"/>
    <w:rsid w:val="005700B5"/>
    <w:rsid w:val="00571DE8"/>
    <w:rsid w:val="00572398"/>
    <w:rsid w:val="00572888"/>
    <w:rsid w:val="00572D35"/>
    <w:rsid w:val="00573095"/>
    <w:rsid w:val="00573D1D"/>
    <w:rsid w:val="00573E1F"/>
    <w:rsid w:val="005744EF"/>
    <w:rsid w:val="0057558D"/>
    <w:rsid w:val="0057568D"/>
    <w:rsid w:val="005757D3"/>
    <w:rsid w:val="0057648E"/>
    <w:rsid w:val="00576520"/>
    <w:rsid w:val="00576817"/>
    <w:rsid w:val="00576F09"/>
    <w:rsid w:val="00582883"/>
    <w:rsid w:val="005828CC"/>
    <w:rsid w:val="00582D5A"/>
    <w:rsid w:val="00583B79"/>
    <w:rsid w:val="00583E2F"/>
    <w:rsid w:val="00584217"/>
    <w:rsid w:val="00584351"/>
    <w:rsid w:val="005851C6"/>
    <w:rsid w:val="005855A3"/>
    <w:rsid w:val="00585CBB"/>
    <w:rsid w:val="00585FAC"/>
    <w:rsid w:val="00586A55"/>
    <w:rsid w:val="005875FB"/>
    <w:rsid w:val="00587BA7"/>
    <w:rsid w:val="005909A0"/>
    <w:rsid w:val="00590E90"/>
    <w:rsid w:val="0059161E"/>
    <w:rsid w:val="0059182A"/>
    <w:rsid w:val="00591861"/>
    <w:rsid w:val="0059282B"/>
    <w:rsid w:val="0059333D"/>
    <w:rsid w:val="00593412"/>
    <w:rsid w:val="00593469"/>
    <w:rsid w:val="00593685"/>
    <w:rsid w:val="00593996"/>
    <w:rsid w:val="00594086"/>
    <w:rsid w:val="0059449A"/>
    <w:rsid w:val="00594619"/>
    <w:rsid w:val="00594712"/>
    <w:rsid w:val="00594E0F"/>
    <w:rsid w:val="005950C3"/>
    <w:rsid w:val="00595426"/>
    <w:rsid w:val="00595BBD"/>
    <w:rsid w:val="005963BA"/>
    <w:rsid w:val="005966DE"/>
    <w:rsid w:val="00596D37"/>
    <w:rsid w:val="0059783F"/>
    <w:rsid w:val="005978CB"/>
    <w:rsid w:val="0059797B"/>
    <w:rsid w:val="005A08A8"/>
    <w:rsid w:val="005A0BE1"/>
    <w:rsid w:val="005A0C94"/>
    <w:rsid w:val="005A17FF"/>
    <w:rsid w:val="005A2F72"/>
    <w:rsid w:val="005A307F"/>
    <w:rsid w:val="005A4121"/>
    <w:rsid w:val="005A4B08"/>
    <w:rsid w:val="005A6202"/>
    <w:rsid w:val="005A708B"/>
    <w:rsid w:val="005B0872"/>
    <w:rsid w:val="005B0C6D"/>
    <w:rsid w:val="005B1847"/>
    <w:rsid w:val="005B2549"/>
    <w:rsid w:val="005B30A3"/>
    <w:rsid w:val="005B36D6"/>
    <w:rsid w:val="005B4027"/>
    <w:rsid w:val="005B4905"/>
    <w:rsid w:val="005B4A24"/>
    <w:rsid w:val="005B4AF8"/>
    <w:rsid w:val="005B4B98"/>
    <w:rsid w:val="005B53DD"/>
    <w:rsid w:val="005C3627"/>
    <w:rsid w:val="005C3BD6"/>
    <w:rsid w:val="005C3C34"/>
    <w:rsid w:val="005C3CBA"/>
    <w:rsid w:val="005C3D51"/>
    <w:rsid w:val="005C3F61"/>
    <w:rsid w:val="005C4541"/>
    <w:rsid w:val="005C4592"/>
    <w:rsid w:val="005C4B6A"/>
    <w:rsid w:val="005C5B5F"/>
    <w:rsid w:val="005C5F34"/>
    <w:rsid w:val="005C6D9F"/>
    <w:rsid w:val="005C704E"/>
    <w:rsid w:val="005C7496"/>
    <w:rsid w:val="005C7916"/>
    <w:rsid w:val="005D0072"/>
    <w:rsid w:val="005D0E62"/>
    <w:rsid w:val="005D1999"/>
    <w:rsid w:val="005D26D9"/>
    <w:rsid w:val="005D2A0C"/>
    <w:rsid w:val="005D2BE0"/>
    <w:rsid w:val="005D4DC1"/>
    <w:rsid w:val="005D51D3"/>
    <w:rsid w:val="005D578B"/>
    <w:rsid w:val="005D5FA8"/>
    <w:rsid w:val="005D6270"/>
    <w:rsid w:val="005D6D4D"/>
    <w:rsid w:val="005E1A3E"/>
    <w:rsid w:val="005E1AD1"/>
    <w:rsid w:val="005E1C6F"/>
    <w:rsid w:val="005E29B0"/>
    <w:rsid w:val="005E2C6C"/>
    <w:rsid w:val="005E2EEC"/>
    <w:rsid w:val="005E3FE2"/>
    <w:rsid w:val="005E40DF"/>
    <w:rsid w:val="005E45B3"/>
    <w:rsid w:val="005E5443"/>
    <w:rsid w:val="005E6344"/>
    <w:rsid w:val="005E748C"/>
    <w:rsid w:val="005F02E1"/>
    <w:rsid w:val="005F0418"/>
    <w:rsid w:val="005F0B09"/>
    <w:rsid w:val="005F1840"/>
    <w:rsid w:val="005F1B33"/>
    <w:rsid w:val="005F1D2D"/>
    <w:rsid w:val="005F28DA"/>
    <w:rsid w:val="005F2D59"/>
    <w:rsid w:val="005F3C9E"/>
    <w:rsid w:val="005F4917"/>
    <w:rsid w:val="005F51E9"/>
    <w:rsid w:val="005F55AC"/>
    <w:rsid w:val="005F6C97"/>
    <w:rsid w:val="005F795A"/>
    <w:rsid w:val="005F7C06"/>
    <w:rsid w:val="0060076A"/>
    <w:rsid w:val="00600DD4"/>
    <w:rsid w:val="00600E3F"/>
    <w:rsid w:val="00601BB0"/>
    <w:rsid w:val="006020E6"/>
    <w:rsid w:val="0060264F"/>
    <w:rsid w:val="00602787"/>
    <w:rsid w:val="00603716"/>
    <w:rsid w:val="00603BBD"/>
    <w:rsid w:val="006051B7"/>
    <w:rsid w:val="00605BF4"/>
    <w:rsid w:val="006061D5"/>
    <w:rsid w:val="0060632A"/>
    <w:rsid w:val="00606EB7"/>
    <w:rsid w:val="006072CD"/>
    <w:rsid w:val="00607483"/>
    <w:rsid w:val="00611902"/>
    <w:rsid w:val="00611B6B"/>
    <w:rsid w:val="00611BCC"/>
    <w:rsid w:val="0061224D"/>
    <w:rsid w:val="00613673"/>
    <w:rsid w:val="00613C21"/>
    <w:rsid w:val="00613D9B"/>
    <w:rsid w:val="0061403C"/>
    <w:rsid w:val="0061426F"/>
    <w:rsid w:val="0061443D"/>
    <w:rsid w:val="00614A93"/>
    <w:rsid w:val="00614CB4"/>
    <w:rsid w:val="00615829"/>
    <w:rsid w:val="0061645B"/>
    <w:rsid w:val="00617DDC"/>
    <w:rsid w:val="00617E66"/>
    <w:rsid w:val="00617F38"/>
    <w:rsid w:val="0062038D"/>
    <w:rsid w:val="006219DD"/>
    <w:rsid w:val="0062220C"/>
    <w:rsid w:val="006226FC"/>
    <w:rsid w:val="0062270E"/>
    <w:rsid w:val="006228E5"/>
    <w:rsid w:val="00623D74"/>
    <w:rsid w:val="00625709"/>
    <w:rsid w:val="00625778"/>
    <w:rsid w:val="00625BAD"/>
    <w:rsid w:val="00625FA6"/>
    <w:rsid w:val="00626BED"/>
    <w:rsid w:val="00626C53"/>
    <w:rsid w:val="00626D7C"/>
    <w:rsid w:val="00630176"/>
    <w:rsid w:val="006319B1"/>
    <w:rsid w:val="00631B67"/>
    <w:rsid w:val="00631DEC"/>
    <w:rsid w:val="0063282B"/>
    <w:rsid w:val="00632BBA"/>
    <w:rsid w:val="00632CD7"/>
    <w:rsid w:val="00633FCA"/>
    <w:rsid w:val="00634959"/>
    <w:rsid w:val="00634EC7"/>
    <w:rsid w:val="0063503D"/>
    <w:rsid w:val="006365F5"/>
    <w:rsid w:val="00637177"/>
    <w:rsid w:val="00641BE7"/>
    <w:rsid w:val="006429D2"/>
    <w:rsid w:val="00642DCC"/>
    <w:rsid w:val="00642FBA"/>
    <w:rsid w:val="00643E9A"/>
    <w:rsid w:val="0064573E"/>
    <w:rsid w:val="00645943"/>
    <w:rsid w:val="00645E68"/>
    <w:rsid w:val="006461EF"/>
    <w:rsid w:val="00647113"/>
    <w:rsid w:val="00647A18"/>
    <w:rsid w:val="006500B8"/>
    <w:rsid w:val="00650F41"/>
    <w:rsid w:val="00651626"/>
    <w:rsid w:val="00651789"/>
    <w:rsid w:val="00651CDB"/>
    <w:rsid w:val="00652CC1"/>
    <w:rsid w:val="00652EF0"/>
    <w:rsid w:val="006536DE"/>
    <w:rsid w:val="006553CA"/>
    <w:rsid w:val="00655928"/>
    <w:rsid w:val="006565E3"/>
    <w:rsid w:val="006573DB"/>
    <w:rsid w:val="006600C6"/>
    <w:rsid w:val="006602A5"/>
    <w:rsid w:val="00661C26"/>
    <w:rsid w:val="006625BE"/>
    <w:rsid w:val="00662B6B"/>
    <w:rsid w:val="00662E70"/>
    <w:rsid w:val="00663D3C"/>
    <w:rsid w:val="006641A6"/>
    <w:rsid w:val="00664935"/>
    <w:rsid w:val="006652A5"/>
    <w:rsid w:val="006657F3"/>
    <w:rsid w:val="00665939"/>
    <w:rsid w:val="0066599B"/>
    <w:rsid w:val="006660FF"/>
    <w:rsid w:val="00666700"/>
    <w:rsid w:val="00667CAF"/>
    <w:rsid w:val="006705FC"/>
    <w:rsid w:val="00671BD3"/>
    <w:rsid w:val="00672038"/>
    <w:rsid w:val="00672C07"/>
    <w:rsid w:val="00673EDA"/>
    <w:rsid w:val="006744B7"/>
    <w:rsid w:val="00674DD6"/>
    <w:rsid w:val="0067510D"/>
    <w:rsid w:val="006757CF"/>
    <w:rsid w:val="006778D2"/>
    <w:rsid w:val="00680405"/>
    <w:rsid w:val="00680407"/>
    <w:rsid w:val="00681C40"/>
    <w:rsid w:val="00682B45"/>
    <w:rsid w:val="006839B5"/>
    <w:rsid w:val="006840B2"/>
    <w:rsid w:val="00684D82"/>
    <w:rsid w:val="006854B4"/>
    <w:rsid w:val="006857D8"/>
    <w:rsid w:val="006869D2"/>
    <w:rsid w:val="00686F23"/>
    <w:rsid w:val="0068774C"/>
    <w:rsid w:val="006904D3"/>
    <w:rsid w:val="0069083E"/>
    <w:rsid w:val="006908EA"/>
    <w:rsid w:val="006913DC"/>
    <w:rsid w:val="0069152A"/>
    <w:rsid w:val="00693242"/>
    <w:rsid w:val="006932D5"/>
    <w:rsid w:val="006939A1"/>
    <w:rsid w:val="00693C69"/>
    <w:rsid w:val="0069566B"/>
    <w:rsid w:val="00695867"/>
    <w:rsid w:val="00695D7A"/>
    <w:rsid w:val="0069605C"/>
    <w:rsid w:val="00697514"/>
    <w:rsid w:val="006976F0"/>
    <w:rsid w:val="00697783"/>
    <w:rsid w:val="006979A1"/>
    <w:rsid w:val="006A1313"/>
    <w:rsid w:val="006A20DB"/>
    <w:rsid w:val="006A2573"/>
    <w:rsid w:val="006A29CC"/>
    <w:rsid w:val="006A3783"/>
    <w:rsid w:val="006A3F09"/>
    <w:rsid w:val="006A49F9"/>
    <w:rsid w:val="006A4B69"/>
    <w:rsid w:val="006A4C4C"/>
    <w:rsid w:val="006A54DF"/>
    <w:rsid w:val="006A5A96"/>
    <w:rsid w:val="006A6983"/>
    <w:rsid w:val="006A6EDD"/>
    <w:rsid w:val="006A7133"/>
    <w:rsid w:val="006B0D4C"/>
    <w:rsid w:val="006B1A31"/>
    <w:rsid w:val="006B21FB"/>
    <w:rsid w:val="006B2566"/>
    <w:rsid w:val="006B2C01"/>
    <w:rsid w:val="006B2EBC"/>
    <w:rsid w:val="006B4236"/>
    <w:rsid w:val="006B4B46"/>
    <w:rsid w:val="006B51B2"/>
    <w:rsid w:val="006B5F87"/>
    <w:rsid w:val="006B7B00"/>
    <w:rsid w:val="006C00EF"/>
    <w:rsid w:val="006C042C"/>
    <w:rsid w:val="006C0F35"/>
    <w:rsid w:val="006C1825"/>
    <w:rsid w:val="006C28D8"/>
    <w:rsid w:val="006C4485"/>
    <w:rsid w:val="006C491F"/>
    <w:rsid w:val="006C5357"/>
    <w:rsid w:val="006C56F4"/>
    <w:rsid w:val="006C5CD5"/>
    <w:rsid w:val="006C5D0A"/>
    <w:rsid w:val="006C5D8F"/>
    <w:rsid w:val="006C694E"/>
    <w:rsid w:val="006C73F5"/>
    <w:rsid w:val="006C7BDE"/>
    <w:rsid w:val="006C7EEB"/>
    <w:rsid w:val="006D012B"/>
    <w:rsid w:val="006D0918"/>
    <w:rsid w:val="006D2284"/>
    <w:rsid w:val="006D24BB"/>
    <w:rsid w:val="006D2518"/>
    <w:rsid w:val="006D3C53"/>
    <w:rsid w:val="006D3E74"/>
    <w:rsid w:val="006D4455"/>
    <w:rsid w:val="006D4ADF"/>
    <w:rsid w:val="006D6A34"/>
    <w:rsid w:val="006D6A79"/>
    <w:rsid w:val="006D6A99"/>
    <w:rsid w:val="006D753B"/>
    <w:rsid w:val="006D7DCE"/>
    <w:rsid w:val="006D7FCB"/>
    <w:rsid w:val="006D7FE2"/>
    <w:rsid w:val="006E0031"/>
    <w:rsid w:val="006E0342"/>
    <w:rsid w:val="006E079C"/>
    <w:rsid w:val="006E12EF"/>
    <w:rsid w:val="006E1E70"/>
    <w:rsid w:val="006E214A"/>
    <w:rsid w:val="006E2C63"/>
    <w:rsid w:val="006E3503"/>
    <w:rsid w:val="006E3A81"/>
    <w:rsid w:val="006E4532"/>
    <w:rsid w:val="006E47F7"/>
    <w:rsid w:val="006E4F3C"/>
    <w:rsid w:val="006E6424"/>
    <w:rsid w:val="006E68F0"/>
    <w:rsid w:val="006E6F0F"/>
    <w:rsid w:val="006E7456"/>
    <w:rsid w:val="006F0221"/>
    <w:rsid w:val="006F0E97"/>
    <w:rsid w:val="006F0EC2"/>
    <w:rsid w:val="006F17BE"/>
    <w:rsid w:val="006F1E36"/>
    <w:rsid w:val="006F308A"/>
    <w:rsid w:val="006F3646"/>
    <w:rsid w:val="006F449A"/>
    <w:rsid w:val="006F44C7"/>
    <w:rsid w:val="006F4816"/>
    <w:rsid w:val="006F5813"/>
    <w:rsid w:val="006F5F90"/>
    <w:rsid w:val="006F6B2B"/>
    <w:rsid w:val="006F6F58"/>
    <w:rsid w:val="006F76F1"/>
    <w:rsid w:val="007009CF"/>
    <w:rsid w:val="007009E5"/>
    <w:rsid w:val="007017AD"/>
    <w:rsid w:val="00701825"/>
    <w:rsid w:val="00701C9B"/>
    <w:rsid w:val="00702BD8"/>
    <w:rsid w:val="007032D8"/>
    <w:rsid w:val="007038D2"/>
    <w:rsid w:val="0070403D"/>
    <w:rsid w:val="007044D0"/>
    <w:rsid w:val="00704C9A"/>
    <w:rsid w:val="00704E66"/>
    <w:rsid w:val="007050B4"/>
    <w:rsid w:val="00705176"/>
    <w:rsid w:val="0070689E"/>
    <w:rsid w:val="007070D4"/>
    <w:rsid w:val="00707440"/>
    <w:rsid w:val="00707DC3"/>
    <w:rsid w:val="00707FB4"/>
    <w:rsid w:val="00710CF5"/>
    <w:rsid w:val="00710D8C"/>
    <w:rsid w:val="007110C7"/>
    <w:rsid w:val="007117A4"/>
    <w:rsid w:val="007124F5"/>
    <w:rsid w:val="00712AF9"/>
    <w:rsid w:val="0071305D"/>
    <w:rsid w:val="00714DB3"/>
    <w:rsid w:val="00715025"/>
    <w:rsid w:val="007152AD"/>
    <w:rsid w:val="007152D8"/>
    <w:rsid w:val="00715D64"/>
    <w:rsid w:val="007163B2"/>
    <w:rsid w:val="00716999"/>
    <w:rsid w:val="00716FB3"/>
    <w:rsid w:val="0071759B"/>
    <w:rsid w:val="0071776D"/>
    <w:rsid w:val="0071781C"/>
    <w:rsid w:val="00717921"/>
    <w:rsid w:val="00722542"/>
    <w:rsid w:val="00726681"/>
    <w:rsid w:val="00726BBC"/>
    <w:rsid w:val="00727B79"/>
    <w:rsid w:val="007305A5"/>
    <w:rsid w:val="00731CA9"/>
    <w:rsid w:val="00733935"/>
    <w:rsid w:val="00733989"/>
    <w:rsid w:val="00733DF7"/>
    <w:rsid w:val="007347DF"/>
    <w:rsid w:val="00734978"/>
    <w:rsid w:val="00734A59"/>
    <w:rsid w:val="00734B4A"/>
    <w:rsid w:val="007350EF"/>
    <w:rsid w:val="007354C4"/>
    <w:rsid w:val="00735EAC"/>
    <w:rsid w:val="00735FA7"/>
    <w:rsid w:val="00737C51"/>
    <w:rsid w:val="00737EB4"/>
    <w:rsid w:val="00737F4B"/>
    <w:rsid w:val="00741760"/>
    <w:rsid w:val="00741DF9"/>
    <w:rsid w:val="00741EDB"/>
    <w:rsid w:val="007432C0"/>
    <w:rsid w:val="0074368E"/>
    <w:rsid w:val="00743D1F"/>
    <w:rsid w:val="007447B3"/>
    <w:rsid w:val="007454C8"/>
    <w:rsid w:val="00745EB1"/>
    <w:rsid w:val="00745F9E"/>
    <w:rsid w:val="007466E8"/>
    <w:rsid w:val="00747068"/>
    <w:rsid w:val="00747D93"/>
    <w:rsid w:val="0075071C"/>
    <w:rsid w:val="00750AD0"/>
    <w:rsid w:val="00750F31"/>
    <w:rsid w:val="007514CC"/>
    <w:rsid w:val="00751CF4"/>
    <w:rsid w:val="00752EF5"/>
    <w:rsid w:val="007537DC"/>
    <w:rsid w:val="0075446F"/>
    <w:rsid w:val="00754778"/>
    <w:rsid w:val="00755664"/>
    <w:rsid w:val="007557E8"/>
    <w:rsid w:val="00755C75"/>
    <w:rsid w:val="00755E27"/>
    <w:rsid w:val="00756B73"/>
    <w:rsid w:val="00756D10"/>
    <w:rsid w:val="00757AAE"/>
    <w:rsid w:val="00760DAB"/>
    <w:rsid w:val="00760E91"/>
    <w:rsid w:val="0076127D"/>
    <w:rsid w:val="0076136E"/>
    <w:rsid w:val="00761A04"/>
    <w:rsid w:val="00761D95"/>
    <w:rsid w:val="007639C2"/>
    <w:rsid w:val="00763F6E"/>
    <w:rsid w:val="00764DF6"/>
    <w:rsid w:val="00765081"/>
    <w:rsid w:val="00765121"/>
    <w:rsid w:val="0076580B"/>
    <w:rsid w:val="007661E4"/>
    <w:rsid w:val="00766508"/>
    <w:rsid w:val="007667AE"/>
    <w:rsid w:val="007669D6"/>
    <w:rsid w:val="00766C26"/>
    <w:rsid w:val="00770E49"/>
    <w:rsid w:val="00771C1A"/>
    <w:rsid w:val="007723AD"/>
    <w:rsid w:val="007732E1"/>
    <w:rsid w:val="00773327"/>
    <w:rsid w:val="00773614"/>
    <w:rsid w:val="00773FFC"/>
    <w:rsid w:val="007742FF"/>
    <w:rsid w:val="0077472A"/>
    <w:rsid w:val="0077482B"/>
    <w:rsid w:val="00774AC3"/>
    <w:rsid w:val="00776594"/>
    <w:rsid w:val="00776E50"/>
    <w:rsid w:val="00777D96"/>
    <w:rsid w:val="00777FB9"/>
    <w:rsid w:val="007800D9"/>
    <w:rsid w:val="00780865"/>
    <w:rsid w:val="00780867"/>
    <w:rsid w:val="00781169"/>
    <w:rsid w:val="007822FB"/>
    <w:rsid w:val="00784089"/>
    <w:rsid w:val="00784334"/>
    <w:rsid w:val="0078493A"/>
    <w:rsid w:val="00784A44"/>
    <w:rsid w:val="00785673"/>
    <w:rsid w:val="00785C59"/>
    <w:rsid w:val="00786342"/>
    <w:rsid w:val="007863C9"/>
    <w:rsid w:val="0078646A"/>
    <w:rsid w:val="00786656"/>
    <w:rsid w:val="0078669B"/>
    <w:rsid w:val="00787A9A"/>
    <w:rsid w:val="00787C56"/>
    <w:rsid w:val="00791328"/>
    <w:rsid w:val="00791703"/>
    <w:rsid w:val="00791D75"/>
    <w:rsid w:val="0079224F"/>
    <w:rsid w:val="00792A3E"/>
    <w:rsid w:val="00793AE9"/>
    <w:rsid w:val="0079413F"/>
    <w:rsid w:val="00794C4B"/>
    <w:rsid w:val="00795111"/>
    <w:rsid w:val="00795897"/>
    <w:rsid w:val="00795B27"/>
    <w:rsid w:val="007963F2"/>
    <w:rsid w:val="00796C8D"/>
    <w:rsid w:val="00796F54"/>
    <w:rsid w:val="007971C7"/>
    <w:rsid w:val="00797D7D"/>
    <w:rsid w:val="007A01CD"/>
    <w:rsid w:val="007A11EC"/>
    <w:rsid w:val="007A28CD"/>
    <w:rsid w:val="007A32C7"/>
    <w:rsid w:val="007A343F"/>
    <w:rsid w:val="007A416A"/>
    <w:rsid w:val="007A4229"/>
    <w:rsid w:val="007A48D8"/>
    <w:rsid w:val="007A555C"/>
    <w:rsid w:val="007A57A8"/>
    <w:rsid w:val="007A57AB"/>
    <w:rsid w:val="007A5CC6"/>
    <w:rsid w:val="007A63B3"/>
    <w:rsid w:val="007A6473"/>
    <w:rsid w:val="007A7EB3"/>
    <w:rsid w:val="007B00FC"/>
    <w:rsid w:val="007B025C"/>
    <w:rsid w:val="007B0CB8"/>
    <w:rsid w:val="007B1057"/>
    <w:rsid w:val="007B185B"/>
    <w:rsid w:val="007B18BD"/>
    <w:rsid w:val="007B1BD0"/>
    <w:rsid w:val="007B2A96"/>
    <w:rsid w:val="007B3F21"/>
    <w:rsid w:val="007B3F9C"/>
    <w:rsid w:val="007B41EF"/>
    <w:rsid w:val="007B49E5"/>
    <w:rsid w:val="007B4B01"/>
    <w:rsid w:val="007B5CF5"/>
    <w:rsid w:val="007B5FF0"/>
    <w:rsid w:val="007B6870"/>
    <w:rsid w:val="007B6AB8"/>
    <w:rsid w:val="007B77F9"/>
    <w:rsid w:val="007B79DA"/>
    <w:rsid w:val="007B7CA5"/>
    <w:rsid w:val="007C1339"/>
    <w:rsid w:val="007C2010"/>
    <w:rsid w:val="007C2345"/>
    <w:rsid w:val="007C2932"/>
    <w:rsid w:val="007C2FC3"/>
    <w:rsid w:val="007C390E"/>
    <w:rsid w:val="007C3FB8"/>
    <w:rsid w:val="007C485F"/>
    <w:rsid w:val="007C56C8"/>
    <w:rsid w:val="007C6ECB"/>
    <w:rsid w:val="007C758F"/>
    <w:rsid w:val="007C78D0"/>
    <w:rsid w:val="007C7C6C"/>
    <w:rsid w:val="007D0ADA"/>
    <w:rsid w:val="007D0E18"/>
    <w:rsid w:val="007D16FA"/>
    <w:rsid w:val="007D1CC8"/>
    <w:rsid w:val="007D2068"/>
    <w:rsid w:val="007D2336"/>
    <w:rsid w:val="007D238A"/>
    <w:rsid w:val="007D23B6"/>
    <w:rsid w:val="007D27C3"/>
    <w:rsid w:val="007D2C89"/>
    <w:rsid w:val="007D2EFC"/>
    <w:rsid w:val="007D2F84"/>
    <w:rsid w:val="007D3031"/>
    <w:rsid w:val="007D3221"/>
    <w:rsid w:val="007D37BD"/>
    <w:rsid w:val="007D48FF"/>
    <w:rsid w:val="007D4EEF"/>
    <w:rsid w:val="007D4F0C"/>
    <w:rsid w:val="007D51F2"/>
    <w:rsid w:val="007D54F3"/>
    <w:rsid w:val="007D5E36"/>
    <w:rsid w:val="007D5E8E"/>
    <w:rsid w:val="007D61EB"/>
    <w:rsid w:val="007D69B5"/>
    <w:rsid w:val="007D6B4E"/>
    <w:rsid w:val="007D7387"/>
    <w:rsid w:val="007D79D7"/>
    <w:rsid w:val="007E0471"/>
    <w:rsid w:val="007E093C"/>
    <w:rsid w:val="007E10C4"/>
    <w:rsid w:val="007E15BE"/>
    <w:rsid w:val="007E15F1"/>
    <w:rsid w:val="007E191B"/>
    <w:rsid w:val="007E1FF0"/>
    <w:rsid w:val="007E2C00"/>
    <w:rsid w:val="007E342E"/>
    <w:rsid w:val="007E3749"/>
    <w:rsid w:val="007E4170"/>
    <w:rsid w:val="007E4282"/>
    <w:rsid w:val="007E53AE"/>
    <w:rsid w:val="007E6C07"/>
    <w:rsid w:val="007E7641"/>
    <w:rsid w:val="007E7ABD"/>
    <w:rsid w:val="007F17B2"/>
    <w:rsid w:val="007F1A51"/>
    <w:rsid w:val="007F2CBB"/>
    <w:rsid w:val="007F3A44"/>
    <w:rsid w:val="007F4308"/>
    <w:rsid w:val="007F5E5D"/>
    <w:rsid w:val="007F633C"/>
    <w:rsid w:val="00800BE1"/>
    <w:rsid w:val="00801D56"/>
    <w:rsid w:val="00803C33"/>
    <w:rsid w:val="008048FC"/>
    <w:rsid w:val="00805CCF"/>
    <w:rsid w:val="00806AED"/>
    <w:rsid w:val="008070AD"/>
    <w:rsid w:val="008070B1"/>
    <w:rsid w:val="00807149"/>
    <w:rsid w:val="00807C63"/>
    <w:rsid w:val="00810AE3"/>
    <w:rsid w:val="008111F7"/>
    <w:rsid w:val="00811746"/>
    <w:rsid w:val="00811B58"/>
    <w:rsid w:val="0081426B"/>
    <w:rsid w:val="0081462F"/>
    <w:rsid w:val="00814ECF"/>
    <w:rsid w:val="0081577A"/>
    <w:rsid w:val="00815F16"/>
    <w:rsid w:val="0081615F"/>
    <w:rsid w:val="00817336"/>
    <w:rsid w:val="00817555"/>
    <w:rsid w:val="008207B7"/>
    <w:rsid w:val="00820D60"/>
    <w:rsid w:val="00820FCC"/>
    <w:rsid w:val="008213F5"/>
    <w:rsid w:val="00821A32"/>
    <w:rsid w:val="00822260"/>
    <w:rsid w:val="00823270"/>
    <w:rsid w:val="00823658"/>
    <w:rsid w:val="00823E72"/>
    <w:rsid w:val="00824639"/>
    <w:rsid w:val="00825456"/>
    <w:rsid w:val="00825BF8"/>
    <w:rsid w:val="00826B3F"/>
    <w:rsid w:val="00826BD0"/>
    <w:rsid w:val="00826D02"/>
    <w:rsid w:val="00827087"/>
    <w:rsid w:val="008278E6"/>
    <w:rsid w:val="00827CA7"/>
    <w:rsid w:val="008315CC"/>
    <w:rsid w:val="00831B1B"/>
    <w:rsid w:val="00831BD3"/>
    <w:rsid w:val="00832417"/>
    <w:rsid w:val="00832611"/>
    <w:rsid w:val="00833041"/>
    <w:rsid w:val="008333B0"/>
    <w:rsid w:val="00833EA4"/>
    <w:rsid w:val="008346E1"/>
    <w:rsid w:val="00834DE8"/>
    <w:rsid w:val="008372F3"/>
    <w:rsid w:val="00837892"/>
    <w:rsid w:val="00837B42"/>
    <w:rsid w:val="008407DF"/>
    <w:rsid w:val="008413B8"/>
    <w:rsid w:val="0084168B"/>
    <w:rsid w:val="00841F3B"/>
    <w:rsid w:val="0084204E"/>
    <w:rsid w:val="00842AB3"/>
    <w:rsid w:val="0084335B"/>
    <w:rsid w:val="008434C4"/>
    <w:rsid w:val="008434DC"/>
    <w:rsid w:val="008439BE"/>
    <w:rsid w:val="00843B0B"/>
    <w:rsid w:val="0084457F"/>
    <w:rsid w:val="00844E48"/>
    <w:rsid w:val="00845A3C"/>
    <w:rsid w:val="00846658"/>
    <w:rsid w:val="00846806"/>
    <w:rsid w:val="00846BBA"/>
    <w:rsid w:val="008470E9"/>
    <w:rsid w:val="008473A3"/>
    <w:rsid w:val="008478E8"/>
    <w:rsid w:val="00847D9B"/>
    <w:rsid w:val="0085012C"/>
    <w:rsid w:val="008505C4"/>
    <w:rsid w:val="00851BD2"/>
    <w:rsid w:val="008520A1"/>
    <w:rsid w:val="0085233F"/>
    <w:rsid w:val="008524AA"/>
    <w:rsid w:val="00852C4F"/>
    <w:rsid w:val="00853B14"/>
    <w:rsid w:val="00853CA3"/>
    <w:rsid w:val="008546FF"/>
    <w:rsid w:val="008547DB"/>
    <w:rsid w:val="00855155"/>
    <w:rsid w:val="00855B53"/>
    <w:rsid w:val="00856355"/>
    <w:rsid w:val="00860DB9"/>
    <w:rsid w:val="00860E7A"/>
    <w:rsid w:val="00861021"/>
    <w:rsid w:val="008610B4"/>
    <w:rsid w:val="008613A6"/>
    <w:rsid w:val="00861595"/>
    <w:rsid w:val="00861925"/>
    <w:rsid w:val="00862EBF"/>
    <w:rsid w:val="008637B6"/>
    <w:rsid w:val="008638AA"/>
    <w:rsid w:val="00863DB8"/>
    <w:rsid w:val="0086442F"/>
    <w:rsid w:val="008656A5"/>
    <w:rsid w:val="008658F1"/>
    <w:rsid w:val="00865A2C"/>
    <w:rsid w:val="00866124"/>
    <w:rsid w:val="008668FC"/>
    <w:rsid w:val="008703C3"/>
    <w:rsid w:val="00870F55"/>
    <w:rsid w:val="008714B3"/>
    <w:rsid w:val="00872A73"/>
    <w:rsid w:val="00873A06"/>
    <w:rsid w:val="008743CF"/>
    <w:rsid w:val="0087443C"/>
    <w:rsid w:val="00874C5B"/>
    <w:rsid w:val="0087518B"/>
    <w:rsid w:val="00875C76"/>
    <w:rsid w:val="0087665D"/>
    <w:rsid w:val="00877513"/>
    <w:rsid w:val="00877FC6"/>
    <w:rsid w:val="00880462"/>
    <w:rsid w:val="008808C8"/>
    <w:rsid w:val="00880BF6"/>
    <w:rsid w:val="008816F3"/>
    <w:rsid w:val="008827F2"/>
    <w:rsid w:val="00882AA7"/>
    <w:rsid w:val="00882D02"/>
    <w:rsid w:val="00883561"/>
    <w:rsid w:val="00883F07"/>
    <w:rsid w:val="008840C0"/>
    <w:rsid w:val="008840CA"/>
    <w:rsid w:val="008856D3"/>
    <w:rsid w:val="008857CA"/>
    <w:rsid w:val="00885C27"/>
    <w:rsid w:val="008863A1"/>
    <w:rsid w:val="008863B4"/>
    <w:rsid w:val="00886DCD"/>
    <w:rsid w:val="0089035D"/>
    <w:rsid w:val="00890814"/>
    <w:rsid w:val="00890C2A"/>
    <w:rsid w:val="00890D56"/>
    <w:rsid w:val="00890EA3"/>
    <w:rsid w:val="00891EA2"/>
    <w:rsid w:val="00892310"/>
    <w:rsid w:val="008927D7"/>
    <w:rsid w:val="00892806"/>
    <w:rsid w:val="008928E4"/>
    <w:rsid w:val="00892AC6"/>
    <w:rsid w:val="00893823"/>
    <w:rsid w:val="008938BF"/>
    <w:rsid w:val="00893C32"/>
    <w:rsid w:val="00893E73"/>
    <w:rsid w:val="00893EDD"/>
    <w:rsid w:val="0089446E"/>
    <w:rsid w:val="00894862"/>
    <w:rsid w:val="0089492A"/>
    <w:rsid w:val="00894970"/>
    <w:rsid w:val="0089500D"/>
    <w:rsid w:val="0089588F"/>
    <w:rsid w:val="00895918"/>
    <w:rsid w:val="008961FD"/>
    <w:rsid w:val="0089643C"/>
    <w:rsid w:val="008965EA"/>
    <w:rsid w:val="00896F12"/>
    <w:rsid w:val="008979D6"/>
    <w:rsid w:val="00897FC4"/>
    <w:rsid w:val="008A0B44"/>
    <w:rsid w:val="008A1115"/>
    <w:rsid w:val="008A3230"/>
    <w:rsid w:val="008A3700"/>
    <w:rsid w:val="008A46BE"/>
    <w:rsid w:val="008A50C9"/>
    <w:rsid w:val="008A5792"/>
    <w:rsid w:val="008A63FA"/>
    <w:rsid w:val="008A65E0"/>
    <w:rsid w:val="008A6B2A"/>
    <w:rsid w:val="008A7D8C"/>
    <w:rsid w:val="008B0278"/>
    <w:rsid w:val="008B047B"/>
    <w:rsid w:val="008B0669"/>
    <w:rsid w:val="008B07BC"/>
    <w:rsid w:val="008B1423"/>
    <w:rsid w:val="008B15CC"/>
    <w:rsid w:val="008B1B32"/>
    <w:rsid w:val="008B25FA"/>
    <w:rsid w:val="008B42C2"/>
    <w:rsid w:val="008B4B6B"/>
    <w:rsid w:val="008B4EFB"/>
    <w:rsid w:val="008B5022"/>
    <w:rsid w:val="008B5D57"/>
    <w:rsid w:val="008B6E23"/>
    <w:rsid w:val="008B71C5"/>
    <w:rsid w:val="008C0149"/>
    <w:rsid w:val="008C0B32"/>
    <w:rsid w:val="008C1817"/>
    <w:rsid w:val="008C205F"/>
    <w:rsid w:val="008C21EC"/>
    <w:rsid w:val="008C231A"/>
    <w:rsid w:val="008C3050"/>
    <w:rsid w:val="008C3C64"/>
    <w:rsid w:val="008C3C78"/>
    <w:rsid w:val="008C447C"/>
    <w:rsid w:val="008C48A1"/>
    <w:rsid w:val="008C66DA"/>
    <w:rsid w:val="008C737A"/>
    <w:rsid w:val="008C74CF"/>
    <w:rsid w:val="008D07B6"/>
    <w:rsid w:val="008D0D4E"/>
    <w:rsid w:val="008D1524"/>
    <w:rsid w:val="008D154C"/>
    <w:rsid w:val="008D15B6"/>
    <w:rsid w:val="008D1FD9"/>
    <w:rsid w:val="008D29F4"/>
    <w:rsid w:val="008D31DA"/>
    <w:rsid w:val="008D366E"/>
    <w:rsid w:val="008D40BC"/>
    <w:rsid w:val="008D4159"/>
    <w:rsid w:val="008D4C58"/>
    <w:rsid w:val="008D4D3A"/>
    <w:rsid w:val="008D4DAF"/>
    <w:rsid w:val="008D5229"/>
    <w:rsid w:val="008D6464"/>
    <w:rsid w:val="008D6E93"/>
    <w:rsid w:val="008D7384"/>
    <w:rsid w:val="008D7F45"/>
    <w:rsid w:val="008E008F"/>
    <w:rsid w:val="008E0650"/>
    <w:rsid w:val="008E0D57"/>
    <w:rsid w:val="008E1CE5"/>
    <w:rsid w:val="008E1DD4"/>
    <w:rsid w:val="008E31C8"/>
    <w:rsid w:val="008E3379"/>
    <w:rsid w:val="008E3467"/>
    <w:rsid w:val="008E3DEC"/>
    <w:rsid w:val="008E4791"/>
    <w:rsid w:val="008E4CB4"/>
    <w:rsid w:val="008E5DFF"/>
    <w:rsid w:val="008E5F61"/>
    <w:rsid w:val="008E602A"/>
    <w:rsid w:val="008E65C4"/>
    <w:rsid w:val="008E6FED"/>
    <w:rsid w:val="008E7A0B"/>
    <w:rsid w:val="008E7AF7"/>
    <w:rsid w:val="008E7E4B"/>
    <w:rsid w:val="008F0468"/>
    <w:rsid w:val="008F1100"/>
    <w:rsid w:val="008F17F3"/>
    <w:rsid w:val="008F1EA5"/>
    <w:rsid w:val="008F2009"/>
    <w:rsid w:val="008F29EA"/>
    <w:rsid w:val="008F3213"/>
    <w:rsid w:val="008F384C"/>
    <w:rsid w:val="008F3C1F"/>
    <w:rsid w:val="008F4D77"/>
    <w:rsid w:val="008F5A3B"/>
    <w:rsid w:val="008F5B16"/>
    <w:rsid w:val="008F68E4"/>
    <w:rsid w:val="008F75CF"/>
    <w:rsid w:val="00900223"/>
    <w:rsid w:val="009009DF"/>
    <w:rsid w:val="009010CF"/>
    <w:rsid w:val="009014DA"/>
    <w:rsid w:val="00901C63"/>
    <w:rsid w:val="0090200C"/>
    <w:rsid w:val="009021ED"/>
    <w:rsid w:val="00902211"/>
    <w:rsid w:val="009029BB"/>
    <w:rsid w:val="009038D7"/>
    <w:rsid w:val="009043B7"/>
    <w:rsid w:val="00905398"/>
    <w:rsid w:val="00905469"/>
    <w:rsid w:val="009063C5"/>
    <w:rsid w:val="00907469"/>
    <w:rsid w:val="009076D5"/>
    <w:rsid w:val="00910338"/>
    <w:rsid w:val="00911212"/>
    <w:rsid w:val="00912E1D"/>
    <w:rsid w:val="009133DF"/>
    <w:rsid w:val="00913E7B"/>
    <w:rsid w:val="009144AA"/>
    <w:rsid w:val="00914881"/>
    <w:rsid w:val="00915A26"/>
    <w:rsid w:val="00915F95"/>
    <w:rsid w:val="00916364"/>
    <w:rsid w:val="00916B21"/>
    <w:rsid w:val="0091733D"/>
    <w:rsid w:val="00917803"/>
    <w:rsid w:val="00920089"/>
    <w:rsid w:val="00920E77"/>
    <w:rsid w:val="00920EC4"/>
    <w:rsid w:val="009210C9"/>
    <w:rsid w:val="009223B9"/>
    <w:rsid w:val="009224AD"/>
    <w:rsid w:val="00924FD7"/>
    <w:rsid w:val="00925319"/>
    <w:rsid w:val="0092547F"/>
    <w:rsid w:val="00925A71"/>
    <w:rsid w:val="00925FC4"/>
    <w:rsid w:val="0092631E"/>
    <w:rsid w:val="0092636B"/>
    <w:rsid w:val="00926C41"/>
    <w:rsid w:val="0092702F"/>
    <w:rsid w:val="0092763A"/>
    <w:rsid w:val="00927FDC"/>
    <w:rsid w:val="00930D86"/>
    <w:rsid w:val="00931439"/>
    <w:rsid w:val="00931C27"/>
    <w:rsid w:val="00931EC5"/>
    <w:rsid w:val="009330BA"/>
    <w:rsid w:val="009337B2"/>
    <w:rsid w:val="0093475C"/>
    <w:rsid w:val="009350A2"/>
    <w:rsid w:val="0093527A"/>
    <w:rsid w:val="00936193"/>
    <w:rsid w:val="00936711"/>
    <w:rsid w:val="00936AC8"/>
    <w:rsid w:val="009373A0"/>
    <w:rsid w:val="009377D9"/>
    <w:rsid w:val="009400E5"/>
    <w:rsid w:val="00940313"/>
    <w:rsid w:val="009405BA"/>
    <w:rsid w:val="0094072D"/>
    <w:rsid w:val="00940C9F"/>
    <w:rsid w:val="00941AE1"/>
    <w:rsid w:val="00941E49"/>
    <w:rsid w:val="00942FEA"/>
    <w:rsid w:val="009431B8"/>
    <w:rsid w:val="00943654"/>
    <w:rsid w:val="00943FD3"/>
    <w:rsid w:val="009443D3"/>
    <w:rsid w:val="009448B1"/>
    <w:rsid w:val="00945548"/>
    <w:rsid w:val="009462AC"/>
    <w:rsid w:val="00946F52"/>
    <w:rsid w:val="009473EE"/>
    <w:rsid w:val="00947790"/>
    <w:rsid w:val="00950283"/>
    <w:rsid w:val="00950B85"/>
    <w:rsid w:val="009520C1"/>
    <w:rsid w:val="0095229A"/>
    <w:rsid w:val="009528B0"/>
    <w:rsid w:val="00952FB6"/>
    <w:rsid w:val="00953318"/>
    <w:rsid w:val="0095369E"/>
    <w:rsid w:val="00953720"/>
    <w:rsid w:val="00954DB3"/>
    <w:rsid w:val="00955569"/>
    <w:rsid w:val="00955F1E"/>
    <w:rsid w:val="00957093"/>
    <w:rsid w:val="00960FA7"/>
    <w:rsid w:val="0096218A"/>
    <w:rsid w:val="00963265"/>
    <w:rsid w:val="009632E4"/>
    <w:rsid w:val="00963D7A"/>
    <w:rsid w:val="00964842"/>
    <w:rsid w:val="00964E49"/>
    <w:rsid w:val="0096648E"/>
    <w:rsid w:val="0096675C"/>
    <w:rsid w:val="00966F7D"/>
    <w:rsid w:val="00967F54"/>
    <w:rsid w:val="00967FA3"/>
    <w:rsid w:val="00970509"/>
    <w:rsid w:val="00970C75"/>
    <w:rsid w:val="0097191C"/>
    <w:rsid w:val="00971AAC"/>
    <w:rsid w:val="00971B61"/>
    <w:rsid w:val="00972659"/>
    <w:rsid w:val="00972A0E"/>
    <w:rsid w:val="00973B51"/>
    <w:rsid w:val="00973BD1"/>
    <w:rsid w:val="00973E14"/>
    <w:rsid w:val="009740B3"/>
    <w:rsid w:val="009749DB"/>
    <w:rsid w:val="00974D4C"/>
    <w:rsid w:val="00975173"/>
    <w:rsid w:val="00975459"/>
    <w:rsid w:val="009760FB"/>
    <w:rsid w:val="009764FC"/>
    <w:rsid w:val="00976B5C"/>
    <w:rsid w:val="0097787E"/>
    <w:rsid w:val="00980310"/>
    <w:rsid w:val="00980C4B"/>
    <w:rsid w:val="009820F3"/>
    <w:rsid w:val="009830FF"/>
    <w:rsid w:val="0098358E"/>
    <w:rsid w:val="00983E5D"/>
    <w:rsid w:val="00985D67"/>
    <w:rsid w:val="00985E79"/>
    <w:rsid w:val="0098623A"/>
    <w:rsid w:val="0098636E"/>
    <w:rsid w:val="00987022"/>
    <w:rsid w:val="00987B75"/>
    <w:rsid w:val="009905C4"/>
    <w:rsid w:val="00991A59"/>
    <w:rsid w:val="00991E2C"/>
    <w:rsid w:val="009920DE"/>
    <w:rsid w:val="00992912"/>
    <w:rsid w:val="0099396B"/>
    <w:rsid w:val="00993A43"/>
    <w:rsid w:val="00993C06"/>
    <w:rsid w:val="00993D97"/>
    <w:rsid w:val="00995273"/>
    <w:rsid w:val="00995EB4"/>
    <w:rsid w:val="009967D5"/>
    <w:rsid w:val="009977B0"/>
    <w:rsid w:val="009A0904"/>
    <w:rsid w:val="009A0C25"/>
    <w:rsid w:val="009A27C9"/>
    <w:rsid w:val="009A3813"/>
    <w:rsid w:val="009A3DA4"/>
    <w:rsid w:val="009A4505"/>
    <w:rsid w:val="009A4CCF"/>
    <w:rsid w:val="009A55AC"/>
    <w:rsid w:val="009A60CE"/>
    <w:rsid w:val="009A65A8"/>
    <w:rsid w:val="009A79D5"/>
    <w:rsid w:val="009A79FF"/>
    <w:rsid w:val="009B03B8"/>
    <w:rsid w:val="009B0DB5"/>
    <w:rsid w:val="009B0E2B"/>
    <w:rsid w:val="009B222B"/>
    <w:rsid w:val="009B277C"/>
    <w:rsid w:val="009B285F"/>
    <w:rsid w:val="009B2C96"/>
    <w:rsid w:val="009B3CC7"/>
    <w:rsid w:val="009B4199"/>
    <w:rsid w:val="009B4370"/>
    <w:rsid w:val="009B4545"/>
    <w:rsid w:val="009B463B"/>
    <w:rsid w:val="009B635E"/>
    <w:rsid w:val="009B77D9"/>
    <w:rsid w:val="009C0104"/>
    <w:rsid w:val="009C0DEE"/>
    <w:rsid w:val="009C275B"/>
    <w:rsid w:val="009C2EB5"/>
    <w:rsid w:val="009C393E"/>
    <w:rsid w:val="009C3C43"/>
    <w:rsid w:val="009C47FD"/>
    <w:rsid w:val="009C496A"/>
    <w:rsid w:val="009C6769"/>
    <w:rsid w:val="009C73FF"/>
    <w:rsid w:val="009C74A1"/>
    <w:rsid w:val="009C75ED"/>
    <w:rsid w:val="009C782B"/>
    <w:rsid w:val="009C7C04"/>
    <w:rsid w:val="009C7E6D"/>
    <w:rsid w:val="009D074A"/>
    <w:rsid w:val="009D1093"/>
    <w:rsid w:val="009D2C85"/>
    <w:rsid w:val="009D2D74"/>
    <w:rsid w:val="009D3102"/>
    <w:rsid w:val="009D3358"/>
    <w:rsid w:val="009D35B5"/>
    <w:rsid w:val="009D3D6D"/>
    <w:rsid w:val="009D4671"/>
    <w:rsid w:val="009D4D4B"/>
    <w:rsid w:val="009D7019"/>
    <w:rsid w:val="009D78CC"/>
    <w:rsid w:val="009D79C1"/>
    <w:rsid w:val="009D7A53"/>
    <w:rsid w:val="009D7DEC"/>
    <w:rsid w:val="009E0244"/>
    <w:rsid w:val="009E0820"/>
    <w:rsid w:val="009E0B36"/>
    <w:rsid w:val="009E0BFB"/>
    <w:rsid w:val="009E0CDB"/>
    <w:rsid w:val="009E1414"/>
    <w:rsid w:val="009E3583"/>
    <w:rsid w:val="009E3CE5"/>
    <w:rsid w:val="009E3FE1"/>
    <w:rsid w:val="009E4FAE"/>
    <w:rsid w:val="009E5B74"/>
    <w:rsid w:val="009E5F54"/>
    <w:rsid w:val="009E6636"/>
    <w:rsid w:val="009E68C0"/>
    <w:rsid w:val="009E6BA8"/>
    <w:rsid w:val="009E7140"/>
    <w:rsid w:val="009E7655"/>
    <w:rsid w:val="009E7CB4"/>
    <w:rsid w:val="009F1232"/>
    <w:rsid w:val="009F198B"/>
    <w:rsid w:val="009F1F3A"/>
    <w:rsid w:val="009F2930"/>
    <w:rsid w:val="009F3B12"/>
    <w:rsid w:val="009F50F4"/>
    <w:rsid w:val="009F5706"/>
    <w:rsid w:val="009F5809"/>
    <w:rsid w:val="009F6352"/>
    <w:rsid w:val="009F686D"/>
    <w:rsid w:val="009F7010"/>
    <w:rsid w:val="009F74EE"/>
    <w:rsid w:val="00A00571"/>
    <w:rsid w:val="00A008DF"/>
    <w:rsid w:val="00A01597"/>
    <w:rsid w:val="00A01ABE"/>
    <w:rsid w:val="00A01DE9"/>
    <w:rsid w:val="00A02089"/>
    <w:rsid w:val="00A021BE"/>
    <w:rsid w:val="00A0365F"/>
    <w:rsid w:val="00A03A58"/>
    <w:rsid w:val="00A03D33"/>
    <w:rsid w:val="00A0564A"/>
    <w:rsid w:val="00A05AE0"/>
    <w:rsid w:val="00A06897"/>
    <w:rsid w:val="00A06B4F"/>
    <w:rsid w:val="00A104E9"/>
    <w:rsid w:val="00A1149D"/>
    <w:rsid w:val="00A117B9"/>
    <w:rsid w:val="00A1348C"/>
    <w:rsid w:val="00A1391F"/>
    <w:rsid w:val="00A13E28"/>
    <w:rsid w:val="00A14B4A"/>
    <w:rsid w:val="00A14EC8"/>
    <w:rsid w:val="00A1572D"/>
    <w:rsid w:val="00A16870"/>
    <w:rsid w:val="00A16A5C"/>
    <w:rsid w:val="00A17205"/>
    <w:rsid w:val="00A17F4D"/>
    <w:rsid w:val="00A20007"/>
    <w:rsid w:val="00A206BA"/>
    <w:rsid w:val="00A206C0"/>
    <w:rsid w:val="00A21957"/>
    <w:rsid w:val="00A22803"/>
    <w:rsid w:val="00A228AE"/>
    <w:rsid w:val="00A23213"/>
    <w:rsid w:val="00A2327D"/>
    <w:rsid w:val="00A25095"/>
    <w:rsid w:val="00A25251"/>
    <w:rsid w:val="00A25883"/>
    <w:rsid w:val="00A25B98"/>
    <w:rsid w:val="00A2691E"/>
    <w:rsid w:val="00A269BA"/>
    <w:rsid w:val="00A26A05"/>
    <w:rsid w:val="00A26A51"/>
    <w:rsid w:val="00A27946"/>
    <w:rsid w:val="00A27B02"/>
    <w:rsid w:val="00A27B5B"/>
    <w:rsid w:val="00A30507"/>
    <w:rsid w:val="00A317DD"/>
    <w:rsid w:val="00A31C9A"/>
    <w:rsid w:val="00A325BC"/>
    <w:rsid w:val="00A326A0"/>
    <w:rsid w:val="00A3287D"/>
    <w:rsid w:val="00A3326E"/>
    <w:rsid w:val="00A33338"/>
    <w:rsid w:val="00A3480C"/>
    <w:rsid w:val="00A35478"/>
    <w:rsid w:val="00A3582F"/>
    <w:rsid w:val="00A3626A"/>
    <w:rsid w:val="00A365BF"/>
    <w:rsid w:val="00A36D9A"/>
    <w:rsid w:val="00A36F87"/>
    <w:rsid w:val="00A372E4"/>
    <w:rsid w:val="00A40B71"/>
    <w:rsid w:val="00A415C9"/>
    <w:rsid w:val="00A419D7"/>
    <w:rsid w:val="00A41AD1"/>
    <w:rsid w:val="00A41D29"/>
    <w:rsid w:val="00A41E8A"/>
    <w:rsid w:val="00A4262C"/>
    <w:rsid w:val="00A4350C"/>
    <w:rsid w:val="00A43BBA"/>
    <w:rsid w:val="00A440D9"/>
    <w:rsid w:val="00A44207"/>
    <w:rsid w:val="00A44C5B"/>
    <w:rsid w:val="00A457B1"/>
    <w:rsid w:val="00A461CF"/>
    <w:rsid w:val="00A461D6"/>
    <w:rsid w:val="00A46BD9"/>
    <w:rsid w:val="00A4709C"/>
    <w:rsid w:val="00A4732C"/>
    <w:rsid w:val="00A4796B"/>
    <w:rsid w:val="00A47E49"/>
    <w:rsid w:val="00A47FCB"/>
    <w:rsid w:val="00A51797"/>
    <w:rsid w:val="00A518BC"/>
    <w:rsid w:val="00A51FFE"/>
    <w:rsid w:val="00A533A0"/>
    <w:rsid w:val="00A53499"/>
    <w:rsid w:val="00A5384E"/>
    <w:rsid w:val="00A546A7"/>
    <w:rsid w:val="00A54711"/>
    <w:rsid w:val="00A54DCE"/>
    <w:rsid w:val="00A55A86"/>
    <w:rsid w:val="00A5636F"/>
    <w:rsid w:val="00A5724C"/>
    <w:rsid w:val="00A60382"/>
    <w:rsid w:val="00A60AAC"/>
    <w:rsid w:val="00A60C31"/>
    <w:rsid w:val="00A61740"/>
    <w:rsid w:val="00A61902"/>
    <w:rsid w:val="00A61BBD"/>
    <w:rsid w:val="00A62131"/>
    <w:rsid w:val="00A625F5"/>
    <w:rsid w:val="00A6293C"/>
    <w:rsid w:val="00A62A9D"/>
    <w:rsid w:val="00A638D5"/>
    <w:rsid w:val="00A63BAC"/>
    <w:rsid w:val="00A649E6"/>
    <w:rsid w:val="00A65799"/>
    <w:rsid w:val="00A65CB8"/>
    <w:rsid w:val="00A66A83"/>
    <w:rsid w:val="00A67B1D"/>
    <w:rsid w:val="00A7044C"/>
    <w:rsid w:val="00A716BF"/>
    <w:rsid w:val="00A71B41"/>
    <w:rsid w:val="00A7218F"/>
    <w:rsid w:val="00A727DA"/>
    <w:rsid w:val="00A736CB"/>
    <w:rsid w:val="00A73946"/>
    <w:rsid w:val="00A750AE"/>
    <w:rsid w:val="00A75400"/>
    <w:rsid w:val="00A76238"/>
    <w:rsid w:val="00A76A00"/>
    <w:rsid w:val="00A76F3A"/>
    <w:rsid w:val="00A7707D"/>
    <w:rsid w:val="00A7715F"/>
    <w:rsid w:val="00A80633"/>
    <w:rsid w:val="00A810EB"/>
    <w:rsid w:val="00A81D34"/>
    <w:rsid w:val="00A81E23"/>
    <w:rsid w:val="00A83176"/>
    <w:rsid w:val="00A84006"/>
    <w:rsid w:val="00A8424B"/>
    <w:rsid w:val="00A84849"/>
    <w:rsid w:val="00A84F54"/>
    <w:rsid w:val="00A8521B"/>
    <w:rsid w:val="00A85627"/>
    <w:rsid w:val="00A8650F"/>
    <w:rsid w:val="00A87385"/>
    <w:rsid w:val="00A8788D"/>
    <w:rsid w:val="00A87C3B"/>
    <w:rsid w:val="00A87F4A"/>
    <w:rsid w:val="00A91F6C"/>
    <w:rsid w:val="00A934B3"/>
    <w:rsid w:val="00A93F62"/>
    <w:rsid w:val="00A94703"/>
    <w:rsid w:val="00A94CC8"/>
    <w:rsid w:val="00A94DF0"/>
    <w:rsid w:val="00A953CF"/>
    <w:rsid w:val="00A96677"/>
    <w:rsid w:val="00A96AFE"/>
    <w:rsid w:val="00A96E6D"/>
    <w:rsid w:val="00A96F7D"/>
    <w:rsid w:val="00AA0F30"/>
    <w:rsid w:val="00AA1033"/>
    <w:rsid w:val="00AA121D"/>
    <w:rsid w:val="00AA1E9B"/>
    <w:rsid w:val="00AA216D"/>
    <w:rsid w:val="00AA2517"/>
    <w:rsid w:val="00AA2E2A"/>
    <w:rsid w:val="00AA2FC4"/>
    <w:rsid w:val="00AA3733"/>
    <w:rsid w:val="00AA59C3"/>
    <w:rsid w:val="00AA6198"/>
    <w:rsid w:val="00AA6684"/>
    <w:rsid w:val="00AA6958"/>
    <w:rsid w:val="00AA788D"/>
    <w:rsid w:val="00AA7A1D"/>
    <w:rsid w:val="00AA7D20"/>
    <w:rsid w:val="00AA7D2A"/>
    <w:rsid w:val="00AA7DFB"/>
    <w:rsid w:val="00AB0164"/>
    <w:rsid w:val="00AB14D3"/>
    <w:rsid w:val="00AB1F06"/>
    <w:rsid w:val="00AB2528"/>
    <w:rsid w:val="00AB255A"/>
    <w:rsid w:val="00AB2771"/>
    <w:rsid w:val="00AB2933"/>
    <w:rsid w:val="00AB3693"/>
    <w:rsid w:val="00AB48D9"/>
    <w:rsid w:val="00AB5417"/>
    <w:rsid w:val="00AB649A"/>
    <w:rsid w:val="00AB6AAF"/>
    <w:rsid w:val="00AB6E23"/>
    <w:rsid w:val="00AB7019"/>
    <w:rsid w:val="00AC054C"/>
    <w:rsid w:val="00AC1A39"/>
    <w:rsid w:val="00AC21B6"/>
    <w:rsid w:val="00AC2C51"/>
    <w:rsid w:val="00AC2F02"/>
    <w:rsid w:val="00AC348D"/>
    <w:rsid w:val="00AC4D1F"/>
    <w:rsid w:val="00AC51D8"/>
    <w:rsid w:val="00AC5DD5"/>
    <w:rsid w:val="00AC6836"/>
    <w:rsid w:val="00AC7166"/>
    <w:rsid w:val="00AC79F5"/>
    <w:rsid w:val="00AD0163"/>
    <w:rsid w:val="00AD1133"/>
    <w:rsid w:val="00AD146C"/>
    <w:rsid w:val="00AD176E"/>
    <w:rsid w:val="00AD1BD5"/>
    <w:rsid w:val="00AD1BD8"/>
    <w:rsid w:val="00AD29A1"/>
    <w:rsid w:val="00AD2D32"/>
    <w:rsid w:val="00AD3077"/>
    <w:rsid w:val="00AD36CF"/>
    <w:rsid w:val="00AD5057"/>
    <w:rsid w:val="00AD58C5"/>
    <w:rsid w:val="00AD5D5D"/>
    <w:rsid w:val="00AD6370"/>
    <w:rsid w:val="00AD749F"/>
    <w:rsid w:val="00AD7D1A"/>
    <w:rsid w:val="00AE0078"/>
    <w:rsid w:val="00AE0370"/>
    <w:rsid w:val="00AE0E61"/>
    <w:rsid w:val="00AE1013"/>
    <w:rsid w:val="00AE1545"/>
    <w:rsid w:val="00AE1CF5"/>
    <w:rsid w:val="00AE2107"/>
    <w:rsid w:val="00AE21FD"/>
    <w:rsid w:val="00AE262F"/>
    <w:rsid w:val="00AE2760"/>
    <w:rsid w:val="00AE3711"/>
    <w:rsid w:val="00AE39BC"/>
    <w:rsid w:val="00AE41A3"/>
    <w:rsid w:val="00AE4BBB"/>
    <w:rsid w:val="00AE5132"/>
    <w:rsid w:val="00AE58E0"/>
    <w:rsid w:val="00AE65D9"/>
    <w:rsid w:val="00AE6FAA"/>
    <w:rsid w:val="00AE76DC"/>
    <w:rsid w:val="00AE7A40"/>
    <w:rsid w:val="00AE7C83"/>
    <w:rsid w:val="00AF08CD"/>
    <w:rsid w:val="00AF09FD"/>
    <w:rsid w:val="00AF13F9"/>
    <w:rsid w:val="00AF159E"/>
    <w:rsid w:val="00AF166C"/>
    <w:rsid w:val="00AF2126"/>
    <w:rsid w:val="00AF3B83"/>
    <w:rsid w:val="00AF3D93"/>
    <w:rsid w:val="00AF3FFE"/>
    <w:rsid w:val="00AF493B"/>
    <w:rsid w:val="00AF4BB4"/>
    <w:rsid w:val="00AF5037"/>
    <w:rsid w:val="00AF57AC"/>
    <w:rsid w:val="00AF59CB"/>
    <w:rsid w:val="00AF6B0D"/>
    <w:rsid w:val="00AF6D59"/>
    <w:rsid w:val="00B0037A"/>
    <w:rsid w:val="00B011D8"/>
    <w:rsid w:val="00B0132B"/>
    <w:rsid w:val="00B015DF"/>
    <w:rsid w:val="00B01742"/>
    <w:rsid w:val="00B01961"/>
    <w:rsid w:val="00B020C4"/>
    <w:rsid w:val="00B03781"/>
    <w:rsid w:val="00B041A8"/>
    <w:rsid w:val="00B04DC3"/>
    <w:rsid w:val="00B04F94"/>
    <w:rsid w:val="00B0556A"/>
    <w:rsid w:val="00B05747"/>
    <w:rsid w:val="00B057E1"/>
    <w:rsid w:val="00B05B38"/>
    <w:rsid w:val="00B05DD1"/>
    <w:rsid w:val="00B05EF5"/>
    <w:rsid w:val="00B0655A"/>
    <w:rsid w:val="00B06947"/>
    <w:rsid w:val="00B07DD2"/>
    <w:rsid w:val="00B10E46"/>
    <w:rsid w:val="00B111DD"/>
    <w:rsid w:val="00B12304"/>
    <w:rsid w:val="00B129E2"/>
    <w:rsid w:val="00B149E5"/>
    <w:rsid w:val="00B154C2"/>
    <w:rsid w:val="00B1631B"/>
    <w:rsid w:val="00B16B13"/>
    <w:rsid w:val="00B1700A"/>
    <w:rsid w:val="00B1736B"/>
    <w:rsid w:val="00B173A5"/>
    <w:rsid w:val="00B17C78"/>
    <w:rsid w:val="00B17E5A"/>
    <w:rsid w:val="00B21A4E"/>
    <w:rsid w:val="00B21CA5"/>
    <w:rsid w:val="00B22C2B"/>
    <w:rsid w:val="00B22EBD"/>
    <w:rsid w:val="00B2392D"/>
    <w:rsid w:val="00B23FEE"/>
    <w:rsid w:val="00B245BC"/>
    <w:rsid w:val="00B249E6"/>
    <w:rsid w:val="00B24C4C"/>
    <w:rsid w:val="00B24DFC"/>
    <w:rsid w:val="00B250C4"/>
    <w:rsid w:val="00B251C3"/>
    <w:rsid w:val="00B25A08"/>
    <w:rsid w:val="00B25FAE"/>
    <w:rsid w:val="00B26C9D"/>
    <w:rsid w:val="00B270AD"/>
    <w:rsid w:val="00B27112"/>
    <w:rsid w:val="00B27BF2"/>
    <w:rsid w:val="00B27C8B"/>
    <w:rsid w:val="00B302AD"/>
    <w:rsid w:val="00B309FB"/>
    <w:rsid w:val="00B32D90"/>
    <w:rsid w:val="00B33B8C"/>
    <w:rsid w:val="00B33D5E"/>
    <w:rsid w:val="00B34032"/>
    <w:rsid w:val="00B340F3"/>
    <w:rsid w:val="00B3456A"/>
    <w:rsid w:val="00B34E2C"/>
    <w:rsid w:val="00B34F03"/>
    <w:rsid w:val="00B351DF"/>
    <w:rsid w:val="00B35C09"/>
    <w:rsid w:val="00B35DDC"/>
    <w:rsid w:val="00B36C87"/>
    <w:rsid w:val="00B36E1E"/>
    <w:rsid w:val="00B372F6"/>
    <w:rsid w:val="00B37FE4"/>
    <w:rsid w:val="00B37FFC"/>
    <w:rsid w:val="00B41BBE"/>
    <w:rsid w:val="00B42024"/>
    <w:rsid w:val="00B42063"/>
    <w:rsid w:val="00B43FB3"/>
    <w:rsid w:val="00B44722"/>
    <w:rsid w:val="00B44845"/>
    <w:rsid w:val="00B44958"/>
    <w:rsid w:val="00B44B0B"/>
    <w:rsid w:val="00B457E9"/>
    <w:rsid w:val="00B45D27"/>
    <w:rsid w:val="00B45D2B"/>
    <w:rsid w:val="00B464F6"/>
    <w:rsid w:val="00B465A4"/>
    <w:rsid w:val="00B4689F"/>
    <w:rsid w:val="00B47236"/>
    <w:rsid w:val="00B5069A"/>
    <w:rsid w:val="00B5117D"/>
    <w:rsid w:val="00B51611"/>
    <w:rsid w:val="00B5171D"/>
    <w:rsid w:val="00B51B12"/>
    <w:rsid w:val="00B52922"/>
    <w:rsid w:val="00B52928"/>
    <w:rsid w:val="00B53634"/>
    <w:rsid w:val="00B53C47"/>
    <w:rsid w:val="00B551F0"/>
    <w:rsid w:val="00B5569E"/>
    <w:rsid w:val="00B55DCD"/>
    <w:rsid w:val="00B561A2"/>
    <w:rsid w:val="00B56452"/>
    <w:rsid w:val="00B56632"/>
    <w:rsid w:val="00B5664E"/>
    <w:rsid w:val="00B567AA"/>
    <w:rsid w:val="00B568B8"/>
    <w:rsid w:val="00B56DD7"/>
    <w:rsid w:val="00B575D5"/>
    <w:rsid w:val="00B57F10"/>
    <w:rsid w:val="00B606CD"/>
    <w:rsid w:val="00B62B42"/>
    <w:rsid w:val="00B62B4A"/>
    <w:rsid w:val="00B630EC"/>
    <w:rsid w:val="00B6487A"/>
    <w:rsid w:val="00B64CAE"/>
    <w:rsid w:val="00B651A5"/>
    <w:rsid w:val="00B65960"/>
    <w:rsid w:val="00B66DBE"/>
    <w:rsid w:val="00B67B94"/>
    <w:rsid w:val="00B67C2A"/>
    <w:rsid w:val="00B67EF4"/>
    <w:rsid w:val="00B67F16"/>
    <w:rsid w:val="00B709E5"/>
    <w:rsid w:val="00B712B8"/>
    <w:rsid w:val="00B713EC"/>
    <w:rsid w:val="00B72299"/>
    <w:rsid w:val="00B7353B"/>
    <w:rsid w:val="00B73ADE"/>
    <w:rsid w:val="00B73E30"/>
    <w:rsid w:val="00B73EDF"/>
    <w:rsid w:val="00B73F30"/>
    <w:rsid w:val="00B73FA9"/>
    <w:rsid w:val="00B74A44"/>
    <w:rsid w:val="00B74BC4"/>
    <w:rsid w:val="00B74EEF"/>
    <w:rsid w:val="00B75B6B"/>
    <w:rsid w:val="00B75C75"/>
    <w:rsid w:val="00B80815"/>
    <w:rsid w:val="00B809CB"/>
    <w:rsid w:val="00B80BEE"/>
    <w:rsid w:val="00B8122B"/>
    <w:rsid w:val="00B814E2"/>
    <w:rsid w:val="00B818DB"/>
    <w:rsid w:val="00B82177"/>
    <w:rsid w:val="00B822E4"/>
    <w:rsid w:val="00B83023"/>
    <w:rsid w:val="00B83616"/>
    <w:rsid w:val="00B838FE"/>
    <w:rsid w:val="00B83B65"/>
    <w:rsid w:val="00B843AA"/>
    <w:rsid w:val="00B84701"/>
    <w:rsid w:val="00B8485F"/>
    <w:rsid w:val="00B853BA"/>
    <w:rsid w:val="00B860E6"/>
    <w:rsid w:val="00B862AF"/>
    <w:rsid w:val="00B8787E"/>
    <w:rsid w:val="00B90FD2"/>
    <w:rsid w:val="00B910A1"/>
    <w:rsid w:val="00B9133D"/>
    <w:rsid w:val="00B9210F"/>
    <w:rsid w:val="00B92A91"/>
    <w:rsid w:val="00B93F07"/>
    <w:rsid w:val="00B944C5"/>
    <w:rsid w:val="00B964B4"/>
    <w:rsid w:val="00B96FB4"/>
    <w:rsid w:val="00B9775B"/>
    <w:rsid w:val="00BA0089"/>
    <w:rsid w:val="00BA08B5"/>
    <w:rsid w:val="00BA19A5"/>
    <w:rsid w:val="00BA1FE0"/>
    <w:rsid w:val="00BA2BFA"/>
    <w:rsid w:val="00BA3971"/>
    <w:rsid w:val="00BA57D3"/>
    <w:rsid w:val="00BA5BB5"/>
    <w:rsid w:val="00BA6986"/>
    <w:rsid w:val="00BA6CFB"/>
    <w:rsid w:val="00BA7088"/>
    <w:rsid w:val="00BA714F"/>
    <w:rsid w:val="00BA7379"/>
    <w:rsid w:val="00BA7788"/>
    <w:rsid w:val="00BA7D26"/>
    <w:rsid w:val="00BB0AE6"/>
    <w:rsid w:val="00BB10C3"/>
    <w:rsid w:val="00BB1375"/>
    <w:rsid w:val="00BB2A45"/>
    <w:rsid w:val="00BB3015"/>
    <w:rsid w:val="00BB310B"/>
    <w:rsid w:val="00BB3EA6"/>
    <w:rsid w:val="00BB4F55"/>
    <w:rsid w:val="00BB526F"/>
    <w:rsid w:val="00BB5F1E"/>
    <w:rsid w:val="00BB6830"/>
    <w:rsid w:val="00BB6DA2"/>
    <w:rsid w:val="00BB77CA"/>
    <w:rsid w:val="00BC0B31"/>
    <w:rsid w:val="00BC178E"/>
    <w:rsid w:val="00BC1A7D"/>
    <w:rsid w:val="00BC1BB0"/>
    <w:rsid w:val="00BC1EF8"/>
    <w:rsid w:val="00BC2052"/>
    <w:rsid w:val="00BC2C91"/>
    <w:rsid w:val="00BC2D46"/>
    <w:rsid w:val="00BC32A2"/>
    <w:rsid w:val="00BC3CB3"/>
    <w:rsid w:val="00BC47CB"/>
    <w:rsid w:val="00BC4D5B"/>
    <w:rsid w:val="00BC58D0"/>
    <w:rsid w:val="00BC5E2C"/>
    <w:rsid w:val="00BC5FFC"/>
    <w:rsid w:val="00BC7D0B"/>
    <w:rsid w:val="00BD00DB"/>
    <w:rsid w:val="00BD0335"/>
    <w:rsid w:val="00BD0405"/>
    <w:rsid w:val="00BD08EB"/>
    <w:rsid w:val="00BD0E9F"/>
    <w:rsid w:val="00BD1C03"/>
    <w:rsid w:val="00BD2946"/>
    <w:rsid w:val="00BD2FA8"/>
    <w:rsid w:val="00BD36BC"/>
    <w:rsid w:val="00BD3D4B"/>
    <w:rsid w:val="00BD40DA"/>
    <w:rsid w:val="00BD452A"/>
    <w:rsid w:val="00BD4605"/>
    <w:rsid w:val="00BD4C60"/>
    <w:rsid w:val="00BD52A5"/>
    <w:rsid w:val="00BD5958"/>
    <w:rsid w:val="00BD6428"/>
    <w:rsid w:val="00BD799B"/>
    <w:rsid w:val="00BE0308"/>
    <w:rsid w:val="00BE06FC"/>
    <w:rsid w:val="00BE0FC3"/>
    <w:rsid w:val="00BE12C2"/>
    <w:rsid w:val="00BE12C9"/>
    <w:rsid w:val="00BE139D"/>
    <w:rsid w:val="00BE1AA7"/>
    <w:rsid w:val="00BE23DF"/>
    <w:rsid w:val="00BE28CE"/>
    <w:rsid w:val="00BE2D11"/>
    <w:rsid w:val="00BE310B"/>
    <w:rsid w:val="00BE3388"/>
    <w:rsid w:val="00BE3EDD"/>
    <w:rsid w:val="00BE4621"/>
    <w:rsid w:val="00BE501E"/>
    <w:rsid w:val="00BE5A66"/>
    <w:rsid w:val="00BE5BCA"/>
    <w:rsid w:val="00BE6A66"/>
    <w:rsid w:val="00BF0036"/>
    <w:rsid w:val="00BF1D2B"/>
    <w:rsid w:val="00BF27FC"/>
    <w:rsid w:val="00BF32CA"/>
    <w:rsid w:val="00BF32CC"/>
    <w:rsid w:val="00BF366C"/>
    <w:rsid w:val="00BF3F82"/>
    <w:rsid w:val="00BF3FA1"/>
    <w:rsid w:val="00BF455B"/>
    <w:rsid w:val="00BF46A9"/>
    <w:rsid w:val="00BF4A8D"/>
    <w:rsid w:val="00BF575C"/>
    <w:rsid w:val="00BF670D"/>
    <w:rsid w:val="00BF6AC3"/>
    <w:rsid w:val="00BF6B13"/>
    <w:rsid w:val="00BF716C"/>
    <w:rsid w:val="00BF79DA"/>
    <w:rsid w:val="00BF7C7A"/>
    <w:rsid w:val="00C01010"/>
    <w:rsid w:val="00C0157B"/>
    <w:rsid w:val="00C01B5D"/>
    <w:rsid w:val="00C02479"/>
    <w:rsid w:val="00C0392B"/>
    <w:rsid w:val="00C04058"/>
    <w:rsid w:val="00C04092"/>
    <w:rsid w:val="00C058E0"/>
    <w:rsid w:val="00C05A00"/>
    <w:rsid w:val="00C06576"/>
    <w:rsid w:val="00C0699A"/>
    <w:rsid w:val="00C0704A"/>
    <w:rsid w:val="00C10010"/>
    <w:rsid w:val="00C10438"/>
    <w:rsid w:val="00C11627"/>
    <w:rsid w:val="00C12DF9"/>
    <w:rsid w:val="00C1355C"/>
    <w:rsid w:val="00C1359E"/>
    <w:rsid w:val="00C13AAE"/>
    <w:rsid w:val="00C140B7"/>
    <w:rsid w:val="00C15257"/>
    <w:rsid w:val="00C168CD"/>
    <w:rsid w:val="00C16E3E"/>
    <w:rsid w:val="00C16F1B"/>
    <w:rsid w:val="00C17708"/>
    <w:rsid w:val="00C17CE1"/>
    <w:rsid w:val="00C2011F"/>
    <w:rsid w:val="00C2066C"/>
    <w:rsid w:val="00C20AC7"/>
    <w:rsid w:val="00C213D2"/>
    <w:rsid w:val="00C21466"/>
    <w:rsid w:val="00C22951"/>
    <w:rsid w:val="00C236ED"/>
    <w:rsid w:val="00C236F1"/>
    <w:rsid w:val="00C25B2E"/>
    <w:rsid w:val="00C27F31"/>
    <w:rsid w:val="00C309A8"/>
    <w:rsid w:val="00C30B66"/>
    <w:rsid w:val="00C31FD6"/>
    <w:rsid w:val="00C32EEE"/>
    <w:rsid w:val="00C336DB"/>
    <w:rsid w:val="00C34009"/>
    <w:rsid w:val="00C343C3"/>
    <w:rsid w:val="00C34762"/>
    <w:rsid w:val="00C355E2"/>
    <w:rsid w:val="00C35DC8"/>
    <w:rsid w:val="00C375DC"/>
    <w:rsid w:val="00C37C44"/>
    <w:rsid w:val="00C4162D"/>
    <w:rsid w:val="00C42109"/>
    <w:rsid w:val="00C426EF"/>
    <w:rsid w:val="00C429CC"/>
    <w:rsid w:val="00C42C31"/>
    <w:rsid w:val="00C42D5A"/>
    <w:rsid w:val="00C43728"/>
    <w:rsid w:val="00C43FA6"/>
    <w:rsid w:val="00C44B2A"/>
    <w:rsid w:val="00C44E1D"/>
    <w:rsid w:val="00C45932"/>
    <w:rsid w:val="00C45F74"/>
    <w:rsid w:val="00C4666F"/>
    <w:rsid w:val="00C46752"/>
    <w:rsid w:val="00C46788"/>
    <w:rsid w:val="00C46C35"/>
    <w:rsid w:val="00C46E0F"/>
    <w:rsid w:val="00C46F6D"/>
    <w:rsid w:val="00C46FAA"/>
    <w:rsid w:val="00C46FFB"/>
    <w:rsid w:val="00C476AF"/>
    <w:rsid w:val="00C47C54"/>
    <w:rsid w:val="00C502B5"/>
    <w:rsid w:val="00C50BAB"/>
    <w:rsid w:val="00C52457"/>
    <w:rsid w:val="00C52BC3"/>
    <w:rsid w:val="00C5311B"/>
    <w:rsid w:val="00C53330"/>
    <w:rsid w:val="00C53E1F"/>
    <w:rsid w:val="00C54001"/>
    <w:rsid w:val="00C54030"/>
    <w:rsid w:val="00C543DA"/>
    <w:rsid w:val="00C57632"/>
    <w:rsid w:val="00C57908"/>
    <w:rsid w:val="00C601B8"/>
    <w:rsid w:val="00C60BF9"/>
    <w:rsid w:val="00C6118A"/>
    <w:rsid w:val="00C617FC"/>
    <w:rsid w:val="00C62958"/>
    <w:rsid w:val="00C62AFF"/>
    <w:rsid w:val="00C645B3"/>
    <w:rsid w:val="00C65C89"/>
    <w:rsid w:val="00C6614A"/>
    <w:rsid w:val="00C6678B"/>
    <w:rsid w:val="00C66A04"/>
    <w:rsid w:val="00C66B7F"/>
    <w:rsid w:val="00C67949"/>
    <w:rsid w:val="00C70566"/>
    <w:rsid w:val="00C70B9C"/>
    <w:rsid w:val="00C7134F"/>
    <w:rsid w:val="00C71B98"/>
    <w:rsid w:val="00C72533"/>
    <w:rsid w:val="00C72A7F"/>
    <w:rsid w:val="00C7314A"/>
    <w:rsid w:val="00C73389"/>
    <w:rsid w:val="00C738D0"/>
    <w:rsid w:val="00C73BCA"/>
    <w:rsid w:val="00C74093"/>
    <w:rsid w:val="00C744E7"/>
    <w:rsid w:val="00C748AF"/>
    <w:rsid w:val="00C74E22"/>
    <w:rsid w:val="00C773CE"/>
    <w:rsid w:val="00C77659"/>
    <w:rsid w:val="00C77A45"/>
    <w:rsid w:val="00C80F04"/>
    <w:rsid w:val="00C81402"/>
    <w:rsid w:val="00C81A2B"/>
    <w:rsid w:val="00C82105"/>
    <w:rsid w:val="00C8288A"/>
    <w:rsid w:val="00C831B6"/>
    <w:rsid w:val="00C849D9"/>
    <w:rsid w:val="00C84E3C"/>
    <w:rsid w:val="00C85CF4"/>
    <w:rsid w:val="00C85D32"/>
    <w:rsid w:val="00C86E75"/>
    <w:rsid w:val="00C86E7B"/>
    <w:rsid w:val="00C8778A"/>
    <w:rsid w:val="00C9070E"/>
    <w:rsid w:val="00C907A8"/>
    <w:rsid w:val="00C90B75"/>
    <w:rsid w:val="00C90BCD"/>
    <w:rsid w:val="00C91FF8"/>
    <w:rsid w:val="00C94060"/>
    <w:rsid w:val="00C941A1"/>
    <w:rsid w:val="00C94986"/>
    <w:rsid w:val="00C94BCB"/>
    <w:rsid w:val="00C94E1C"/>
    <w:rsid w:val="00C957B0"/>
    <w:rsid w:val="00C96462"/>
    <w:rsid w:val="00C9655D"/>
    <w:rsid w:val="00C96574"/>
    <w:rsid w:val="00C97EFB"/>
    <w:rsid w:val="00CA0639"/>
    <w:rsid w:val="00CA0D30"/>
    <w:rsid w:val="00CA17DB"/>
    <w:rsid w:val="00CA25E4"/>
    <w:rsid w:val="00CA2CAB"/>
    <w:rsid w:val="00CA3097"/>
    <w:rsid w:val="00CA3171"/>
    <w:rsid w:val="00CA3703"/>
    <w:rsid w:val="00CA3C5A"/>
    <w:rsid w:val="00CA3DAD"/>
    <w:rsid w:val="00CA40FC"/>
    <w:rsid w:val="00CA524E"/>
    <w:rsid w:val="00CA56EC"/>
    <w:rsid w:val="00CA59D5"/>
    <w:rsid w:val="00CA6A74"/>
    <w:rsid w:val="00CA709F"/>
    <w:rsid w:val="00CA7207"/>
    <w:rsid w:val="00CA7818"/>
    <w:rsid w:val="00CB0652"/>
    <w:rsid w:val="00CB0AD3"/>
    <w:rsid w:val="00CB15CF"/>
    <w:rsid w:val="00CB1885"/>
    <w:rsid w:val="00CB24B2"/>
    <w:rsid w:val="00CB28C7"/>
    <w:rsid w:val="00CB3195"/>
    <w:rsid w:val="00CB3704"/>
    <w:rsid w:val="00CB3887"/>
    <w:rsid w:val="00CB4626"/>
    <w:rsid w:val="00CB499C"/>
    <w:rsid w:val="00CB56BA"/>
    <w:rsid w:val="00CB640A"/>
    <w:rsid w:val="00CB6BC7"/>
    <w:rsid w:val="00CB6EA2"/>
    <w:rsid w:val="00CB7332"/>
    <w:rsid w:val="00CB76CB"/>
    <w:rsid w:val="00CB7E89"/>
    <w:rsid w:val="00CC04F7"/>
    <w:rsid w:val="00CC0782"/>
    <w:rsid w:val="00CC0B0B"/>
    <w:rsid w:val="00CC0E3F"/>
    <w:rsid w:val="00CC1079"/>
    <w:rsid w:val="00CC30AB"/>
    <w:rsid w:val="00CC3DD5"/>
    <w:rsid w:val="00CC41A3"/>
    <w:rsid w:val="00CC4422"/>
    <w:rsid w:val="00CC4907"/>
    <w:rsid w:val="00CC520E"/>
    <w:rsid w:val="00CC521E"/>
    <w:rsid w:val="00CC5323"/>
    <w:rsid w:val="00CC5F40"/>
    <w:rsid w:val="00CC5FF1"/>
    <w:rsid w:val="00CC6024"/>
    <w:rsid w:val="00CC64A1"/>
    <w:rsid w:val="00CC7144"/>
    <w:rsid w:val="00CC78A3"/>
    <w:rsid w:val="00CC7CE2"/>
    <w:rsid w:val="00CD04EB"/>
    <w:rsid w:val="00CD0997"/>
    <w:rsid w:val="00CD0E3E"/>
    <w:rsid w:val="00CD18E4"/>
    <w:rsid w:val="00CD2013"/>
    <w:rsid w:val="00CD2A75"/>
    <w:rsid w:val="00CD458C"/>
    <w:rsid w:val="00CD461C"/>
    <w:rsid w:val="00CD595C"/>
    <w:rsid w:val="00CD5DB5"/>
    <w:rsid w:val="00CD63BF"/>
    <w:rsid w:val="00CD6F92"/>
    <w:rsid w:val="00CD7D0B"/>
    <w:rsid w:val="00CE0AA1"/>
    <w:rsid w:val="00CE0B31"/>
    <w:rsid w:val="00CE171F"/>
    <w:rsid w:val="00CE1D05"/>
    <w:rsid w:val="00CE1F2D"/>
    <w:rsid w:val="00CE28D4"/>
    <w:rsid w:val="00CE3B22"/>
    <w:rsid w:val="00CE3E22"/>
    <w:rsid w:val="00CE4729"/>
    <w:rsid w:val="00CE51BB"/>
    <w:rsid w:val="00CE5C71"/>
    <w:rsid w:val="00CE6A49"/>
    <w:rsid w:val="00CE6B7E"/>
    <w:rsid w:val="00CE7396"/>
    <w:rsid w:val="00CE7E4A"/>
    <w:rsid w:val="00CE7F79"/>
    <w:rsid w:val="00CF005F"/>
    <w:rsid w:val="00CF0162"/>
    <w:rsid w:val="00CF0371"/>
    <w:rsid w:val="00CF0915"/>
    <w:rsid w:val="00CF0D6A"/>
    <w:rsid w:val="00CF0FA0"/>
    <w:rsid w:val="00CF2D16"/>
    <w:rsid w:val="00CF2D30"/>
    <w:rsid w:val="00CF3357"/>
    <w:rsid w:val="00CF38D3"/>
    <w:rsid w:val="00CF480A"/>
    <w:rsid w:val="00CF5065"/>
    <w:rsid w:val="00CF59F1"/>
    <w:rsid w:val="00CF6591"/>
    <w:rsid w:val="00CF7108"/>
    <w:rsid w:val="00CF78B6"/>
    <w:rsid w:val="00CF7C8A"/>
    <w:rsid w:val="00CF7D51"/>
    <w:rsid w:val="00D0025B"/>
    <w:rsid w:val="00D014D6"/>
    <w:rsid w:val="00D01FD2"/>
    <w:rsid w:val="00D029E0"/>
    <w:rsid w:val="00D032A4"/>
    <w:rsid w:val="00D0351A"/>
    <w:rsid w:val="00D05FF8"/>
    <w:rsid w:val="00D069BF"/>
    <w:rsid w:val="00D0715D"/>
    <w:rsid w:val="00D07912"/>
    <w:rsid w:val="00D10C08"/>
    <w:rsid w:val="00D1287A"/>
    <w:rsid w:val="00D152F7"/>
    <w:rsid w:val="00D153B7"/>
    <w:rsid w:val="00D15679"/>
    <w:rsid w:val="00D1641E"/>
    <w:rsid w:val="00D16453"/>
    <w:rsid w:val="00D1655E"/>
    <w:rsid w:val="00D169B7"/>
    <w:rsid w:val="00D172F8"/>
    <w:rsid w:val="00D174DC"/>
    <w:rsid w:val="00D17A79"/>
    <w:rsid w:val="00D17C0F"/>
    <w:rsid w:val="00D17EAF"/>
    <w:rsid w:val="00D17F5F"/>
    <w:rsid w:val="00D17F97"/>
    <w:rsid w:val="00D213FD"/>
    <w:rsid w:val="00D216AE"/>
    <w:rsid w:val="00D217F6"/>
    <w:rsid w:val="00D228C0"/>
    <w:rsid w:val="00D228D2"/>
    <w:rsid w:val="00D23146"/>
    <w:rsid w:val="00D23C9B"/>
    <w:rsid w:val="00D24737"/>
    <w:rsid w:val="00D251A5"/>
    <w:rsid w:val="00D25231"/>
    <w:rsid w:val="00D255E4"/>
    <w:rsid w:val="00D27785"/>
    <w:rsid w:val="00D27B1C"/>
    <w:rsid w:val="00D30148"/>
    <w:rsid w:val="00D304C2"/>
    <w:rsid w:val="00D32432"/>
    <w:rsid w:val="00D325C8"/>
    <w:rsid w:val="00D327EF"/>
    <w:rsid w:val="00D33127"/>
    <w:rsid w:val="00D3397E"/>
    <w:rsid w:val="00D35320"/>
    <w:rsid w:val="00D358AB"/>
    <w:rsid w:val="00D3622A"/>
    <w:rsid w:val="00D36AF4"/>
    <w:rsid w:val="00D36F41"/>
    <w:rsid w:val="00D371D3"/>
    <w:rsid w:val="00D3730B"/>
    <w:rsid w:val="00D3769D"/>
    <w:rsid w:val="00D379CB"/>
    <w:rsid w:val="00D37DBB"/>
    <w:rsid w:val="00D37F08"/>
    <w:rsid w:val="00D400FE"/>
    <w:rsid w:val="00D40F66"/>
    <w:rsid w:val="00D428CC"/>
    <w:rsid w:val="00D428FE"/>
    <w:rsid w:val="00D42BF2"/>
    <w:rsid w:val="00D42D85"/>
    <w:rsid w:val="00D42F4D"/>
    <w:rsid w:val="00D43743"/>
    <w:rsid w:val="00D43A8F"/>
    <w:rsid w:val="00D43F9F"/>
    <w:rsid w:val="00D44325"/>
    <w:rsid w:val="00D44AA8"/>
    <w:rsid w:val="00D44F49"/>
    <w:rsid w:val="00D45455"/>
    <w:rsid w:val="00D4550A"/>
    <w:rsid w:val="00D45707"/>
    <w:rsid w:val="00D459FD"/>
    <w:rsid w:val="00D45A30"/>
    <w:rsid w:val="00D46856"/>
    <w:rsid w:val="00D47DE1"/>
    <w:rsid w:val="00D50711"/>
    <w:rsid w:val="00D50C1D"/>
    <w:rsid w:val="00D50CFF"/>
    <w:rsid w:val="00D521CA"/>
    <w:rsid w:val="00D52FFE"/>
    <w:rsid w:val="00D53981"/>
    <w:rsid w:val="00D539D1"/>
    <w:rsid w:val="00D53C59"/>
    <w:rsid w:val="00D54177"/>
    <w:rsid w:val="00D545DE"/>
    <w:rsid w:val="00D546C4"/>
    <w:rsid w:val="00D54703"/>
    <w:rsid w:val="00D548DD"/>
    <w:rsid w:val="00D54A84"/>
    <w:rsid w:val="00D55837"/>
    <w:rsid w:val="00D56BC9"/>
    <w:rsid w:val="00D56C47"/>
    <w:rsid w:val="00D57020"/>
    <w:rsid w:val="00D60383"/>
    <w:rsid w:val="00D615FE"/>
    <w:rsid w:val="00D61BF2"/>
    <w:rsid w:val="00D61D67"/>
    <w:rsid w:val="00D62559"/>
    <w:rsid w:val="00D635B5"/>
    <w:rsid w:val="00D64373"/>
    <w:rsid w:val="00D66B1A"/>
    <w:rsid w:val="00D66D46"/>
    <w:rsid w:val="00D70585"/>
    <w:rsid w:val="00D727CA"/>
    <w:rsid w:val="00D73570"/>
    <w:rsid w:val="00D74B00"/>
    <w:rsid w:val="00D7594C"/>
    <w:rsid w:val="00D75BF0"/>
    <w:rsid w:val="00D760A7"/>
    <w:rsid w:val="00D77B9D"/>
    <w:rsid w:val="00D80506"/>
    <w:rsid w:val="00D810F6"/>
    <w:rsid w:val="00D8190F"/>
    <w:rsid w:val="00D82803"/>
    <w:rsid w:val="00D83AA2"/>
    <w:rsid w:val="00D83B16"/>
    <w:rsid w:val="00D841AC"/>
    <w:rsid w:val="00D8421A"/>
    <w:rsid w:val="00D84B07"/>
    <w:rsid w:val="00D8598E"/>
    <w:rsid w:val="00D85B83"/>
    <w:rsid w:val="00D85F16"/>
    <w:rsid w:val="00D861B3"/>
    <w:rsid w:val="00D86531"/>
    <w:rsid w:val="00D86ABB"/>
    <w:rsid w:val="00D86B04"/>
    <w:rsid w:val="00D91637"/>
    <w:rsid w:val="00D917B2"/>
    <w:rsid w:val="00D92A5C"/>
    <w:rsid w:val="00D92EE3"/>
    <w:rsid w:val="00D94C4E"/>
    <w:rsid w:val="00D94E00"/>
    <w:rsid w:val="00D950DD"/>
    <w:rsid w:val="00D95179"/>
    <w:rsid w:val="00D953A6"/>
    <w:rsid w:val="00D959C0"/>
    <w:rsid w:val="00D96DC0"/>
    <w:rsid w:val="00D97107"/>
    <w:rsid w:val="00DA0BCC"/>
    <w:rsid w:val="00DA14E9"/>
    <w:rsid w:val="00DA1AA8"/>
    <w:rsid w:val="00DA1ED2"/>
    <w:rsid w:val="00DA231E"/>
    <w:rsid w:val="00DA25BB"/>
    <w:rsid w:val="00DA2903"/>
    <w:rsid w:val="00DA2D91"/>
    <w:rsid w:val="00DA35FD"/>
    <w:rsid w:val="00DA3709"/>
    <w:rsid w:val="00DA4114"/>
    <w:rsid w:val="00DA4F1E"/>
    <w:rsid w:val="00DA55E5"/>
    <w:rsid w:val="00DA74AB"/>
    <w:rsid w:val="00DB0A9F"/>
    <w:rsid w:val="00DB0D4F"/>
    <w:rsid w:val="00DB0F2E"/>
    <w:rsid w:val="00DB1E52"/>
    <w:rsid w:val="00DB2266"/>
    <w:rsid w:val="00DB27C1"/>
    <w:rsid w:val="00DB2A6F"/>
    <w:rsid w:val="00DB3280"/>
    <w:rsid w:val="00DB32C9"/>
    <w:rsid w:val="00DB372D"/>
    <w:rsid w:val="00DB3BCB"/>
    <w:rsid w:val="00DB3F10"/>
    <w:rsid w:val="00DB3FC5"/>
    <w:rsid w:val="00DB5A8B"/>
    <w:rsid w:val="00DB6B1C"/>
    <w:rsid w:val="00DB6E29"/>
    <w:rsid w:val="00DB722E"/>
    <w:rsid w:val="00DB7800"/>
    <w:rsid w:val="00DC0191"/>
    <w:rsid w:val="00DC1902"/>
    <w:rsid w:val="00DC2D9E"/>
    <w:rsid w:val="00DC3083"/>
    <w:rsid w:val="00DC38C0"/>
    <w:rsid w:val="00DC3D3C"/>
    <w:rsid w:val="00DC42E7"/>
    <w:rsid w:val="00DC4386"/>
    <w:rsid w:val="00DC44BA"/>
    <w:rsid w:val="00DC4DEB"/>
    <w:rsid w:val="00DC538E"/>
    <w:rsid w:val="00DC55AD"/>
    <w:rsid w:val="00DC5685"/>
    <w:rsid w:val="00DC58D7"/>
    <w:rsid w:val="00DC5E5A"/>
    <w:rsid w:val="00DC6343"/>
    <w:rsid w:val="00DC681C"/>
    <w:rsid w:val="00DC68D0"/>
    <w:rsid w:val="00DC7904"/>
    <w:rsid w:val="00DD062F"/>
    <w:rsid w:val="00DD1164"/>
    <w:rsid w:val="00DD1184"/>
    <w:rsid w:val="00DD225A"/>
    <w:rsid w:val="00DD2D79"/>
    <w:rsid w:val="00DD30A9"/>
    <w:rsid w:val="00DD341A"/>
    <w:rsid w:val="00DD3DF7"/>
    <w:rsid w:val="00DD45E4"/>
    <w:rsid w:val="00DD48D2"/>
    <w:rsid w:val="00DD4C5A"/>
    <w:rsid w:val="00DD5359"/>
    <w:rsid w:val="00DD5EA8"/>
    <w:rsid w:val="00DD63CC"/>
    <w:rsid w:val="00DD6BD3"/>
    <w:rsid w:val="00DD6C7A"/>
    <w:rsid w:val="00DD6D68"/>
    <w:rsid w:val="00DE0EEA"/>
    <w:rsid w:val="00DE1F69"/>
    <w:rsid w:val="00DE227A"/>
    <w:rsid w:val="00DE22E6"/>
    <w:rsid w:val="00DE3AED"/>
    <w:rsid w:val="00DE4452"/>
    <w:rsid w:val="00DE476F"/>
    <w:rsid w:val="00DE5A95"/>
    <w:rsid w:val="00DE6978"/>
    <w:rsid w:val="00DE70B6"/>
    <w:rsid w:val="00DE732B"/>
    <w:rsid w:val="00DE7AB7"/>
    <w:rsid w:val="00DE7AC9"/>
    <w:rsid w:val="00DF0700"/>
    <w:rsid w:val="00DF0C42"/>
    <w:rsid w:val="00DF0CB0"/>
    <w:rsid w:val="00DF10C7"/>
    <w:rsid w:val="00DF17EB"/>
    <w:rsid w:val="00DF17F4"/>
    <w:rsid w:val="00DF2865"/>
    <w:rsid w:val="00DF3428"/>
    <w:rsid w:val="00DF3EE2"/>
    <w:rsid w:val="00DF4101"/>
    <w:rsid w:val="00DF4931"/>
    <w:rsid w:val="00DF5A46"/>
    <w:rsid w:val="00DF7692"/>
    <w:rsid w:val="00DF7A9A"/>
    <w:rsid w:val="00DF7E90"/>
    <w:rsid w:val="00DF7EDD"/>
    <w:rsid w:val="00E00A87"/>
    <w:rsid w:val="00E01393"/>
    <w:rsid w:val="00E01645"/>
    <w:rsid w:val="00E01994"/>
    <w:rsid w:val="00E03F44"/>
    <w:rsid w:val="00E04509"/>
    <w:rsid w:val="00E04BCD"/>
    <w:rsid w:val="00E057AC"/>
    <w:rsid w:val="00E05C3E"/>
    <w:rsid w:val="00E06293"/>
    <w:rsid w:val="00E06493"/>
    <w:rsid w:val="00E111EA"/>
    <w:rsid w:val="00E128C9"/>
    <w:rsid w:val="00E135C9"/>
    <w:rsid w:val="00E13F1B"/>
    <w:rsid w:val="00E146A4"/>
    <w:rsid w:val="00E15163"/>
    <w:rsid w:val="00E152C6"/>
    <w:rsid w:val="00E15580"/>
    <w:rsid w:val="00E15679"/>
    <w:rsid w:val="00E15AD6"/>
    <w:rsid w:val="00E16615"/>
    <w:rsid w:val="00E16C88"/>
    <w:rsid w:val="00E177D4"/>
    <w:rsid w:val="00E17C37"/>
    <w:rsid w:val="00E20283"/>
    <w:rsid w:val="00E2028E"/>
    <w:rsid w:val="00E20419"/>
    <w:rsid w:val="00E20530"/>
    <w:rsid w:val="00E206AB"/>
    <w:rsid w:val="00E22594"/>
    <w:rsid w:val="00E23430"/>
    <w:rsid w:val="00E2370D"/>
    <w:rsid w:val="00E23AB3"/>
    <w:rsid w:val="00E25125"/>
    <w:rsid w:val="00E25502"/>
    <w:rsid w:val="00E26B73"/>
    <w:rsid w:val="00E26CC1"/>
    <w:rsid w:val="00E3022C"/>
    <w:rsid w:val="00E306DD"/>
    <w:rsid w:val="00E31704"/>
    <w:rsid w:val="00E3242A"/>
    <w:rsid w:val="00E32448"/>
    <w:rsid w:val="00E32715"/>
    <w:rsid w:val="00E329EC"/>
    <w:rsid w:val="00E32CC5"/>
    <w:rsid w:val="00E32FE5"/>
    <w:rsid w:val="00E330D9"/>
    <w:rsid w:val="00E33674"/>
    <w:rsid w:val="00E35AA2"/>
    <w:rsid w:val="00E35AFB"/>
    <w:rsid w:val="00E363F1"/>
    <w:rsid w:val="00E3680C"/>
    <w:rsid w:val="00E36864"/>
    <w:rsid w:val="00E368B2"/>
    <w:rsid w:val="00E36A61"/>
    <w:rsid w:val="00E36B9C"/>
    <w:rsid w:val="00E36BA9"/>
    <w:rsid w:val="00E36E26"/>
    <w:rsid w:val="00E36E5F"/>
    <w:rsid w:val="00E37CA0"/>
    <w:rsid w:val="00E40589"/>
    <w:rsid w:val="00E408FB"/>
    <w:rsid w:val="00E415CD"/>
    <w:rsid w:val="00E41800"/>
    <w:rsid w:val="00E419B9"/>
    <w:rsid w:val="00E42FEE"/>
    <w:rsid w:val="00E43714"/>
    <w:rsid w:val="00E442DD"/>
    <w:rsid w:val="00E4443B"/>
    <w:rsid w:val="00E444D7"/>
    <w:rsid w:val="00E448B6"/>
    <w:rsid w:val="00E44BC2"/>
    <w:rsid w:val="00E44D97"/>
    <w:rsid w:val="00E44F29"/>
    <w:rsid w:val="00E4713E"/>
    <w:rsid w:val="00E47432"/>
    <w:rsid w:val="00E47667"/>
    <w:rsid w:val="00E4782D"/>
    <w:rsid w:val="00E47A50"/>
    <w:rsid w:val="00E5040A"/>
    <w:rsid w:val="00E50931"/>
    <w:rsid w:val="00E51FDD"/>
    <w:rsid w:val="00E526A6"/>
    <w:rsid w:val="00E52777"/>
    <w:rsid w:val="00E55005"/>
    <w:rsid w:val="00E5552F"/>
    <w:rsid w:val="00E57562"/>
    <w:rsid w:val="00E576FF"/>
    <w:rsid w:val="00E57ABB"/>
    <w:rsid w:val="00E57C56"/>
    <w:rsid w:val="00E601B5"/>
    <w:rsid w:val="00E60245"/>
    <w:rsid w:val="00E608B1"/>
    <w:rsid w:val="00E60F35"/>
    <w:rsid w:val="00E610BD"/>
    <w:rsid w:val="00E61BC4"/>
    <w:rsid w:val="00E61BDB"/>
    <w:rsid w:val="00E627F9"/>
    <w:rsid w:val="00E63320"/>
    <w:rsid w:val="00E63FB1"/>
    <w:rsid w:val="00E6413B"/>
    <w:rsid w:val="00E6426F"/>
    <w:rsid w:val="00E6437A"/>
    <w:rsid w:val="00E64B51"/>
    <w:rsid w:val="00E6519E"/>
    <w:rsid w:val="00E651B1"/>
    <w:rsid w:val="00E65653"/>
    <w:rsid w:val="00E65692"/>
    <w:rsid w:val="00E657B3"/>
    <w:rsid w:val="00E65BBB"/>
    <w:rsid w:val="00E65C7D"/>
    <w:rsid w:val="00E66497"/>
    <w:rsid w:val="00E6686C"/>
    <w:rsid w:val="00E66DC4"/>
    <w:rsid w:val="00E67D86"/>
    <w:rsid w:val="00E70620"/>
    <w:rsid w:val="00E7152C"/>
    <w:rsid w:val="00E718B4"/>
    <w:rsid w:val="00E71B45"/>
    <w:rsid w:val="00E71C94"/>
    <w:rsid w:val="00E71D6A"/>
    <w:rsid w:val="00E720C8"/>
    <w:rsid w:val="00E74A9B"/>
    <w:rsid w:val="00E74C22"/>
    <w:rsid w:val="00E75CA1"/>
    <w:rsid w:val="00E763A8"/>
    <w:rsid w:val="00E7716A"/>
    <w:rsid w:val="00E77333"/>
    <w:rsid w:val="00E7753B"/>
    <w:rsid w:val="00E80371"/>
    <w:rsid w:val="00E813F2"/>
    <w:rsid w:val="00E827C3"/>
    <w:rsid w:val="00E831D9"/>
    <w:rsid w:val="00E83B57"/>
    <w:rsid w:val="00E842BD"/>
    <w:rsid w:val="00E8509E"/>
    <w:rsid w:val="00E85858"/>
    <w:rsid w:val="00E865CD"/>
    <w:rsid w:val="00E86D63"/>
    <w:rsid w:val="00E871ED"/>
    <w:rsid w:val="00E87566"/>
    <w:rsid w:val="00E9127D"/>
    <w:rsid w:val="00E91D5B"/>
    <w:rsid w:val="00E92027"/>
    <w:rsid w:val="00E92A96"/>
    <w:rsid w:val="00E94080"/>
    <w:rsid w:val="00E953C4"/>
    <w:rsid w:val="00E95972"/>
    <w:rsid w:val="00E95B94"/>
    <w:rsid w:val="00E95EC9"/>
    <w:rsid w:val="00E9707D"/>
    <w:rsid w:val="00E979D4"/>
    <w:rsid w:val="00EA017E"/>
    <w:rsid w:val="00EA0DDF"/>
    <w:rsid w:val="00EA1357"/>
    <w:rsid w:val="00EA2725"/>
    <w:rsid w:val="00EA2B9A"/>
    <w:rsid w:val="00EA2D13"/>
    <w:rsid w:val="00EA3180"/>
    <w:rsid w:val="00EA3701"/>
    <w:rsid w:val="00EA3C39"/>
    <w:rsid w:val="00EA3DA5"/>
    <w:rsid w:val="00EA41B9"/>
    <w:rsid w:val="00EA460E"/>
    <w:rsid w:val="00EA4D68"/>
    <w:rsid w:val="00EA505C"/>
    <w:rsid w:val="00EA7203"/>
    <w:rsid w:val="00EB1579"/>
    <w:rsid w:val="00EB1CCE"/>
    <w:rsid w:val="00EB2F59"/>
    <w:rsid w:val="00EB3B7B"/>
    <w:rsid w:val="00EB44A3"/>
    <w:rsid w:val="00EB45CE"/>
    <w:rsid w:val="00EB7508"/>
    <w:rsid w:val="00EB7750"/>
    <w:rsid w:val="00EC0569"/>
    <w:rsid w:val="00EC0DBA"/>
    <w:rsid w:val="00EC312B"/>
    <w:rsid w:val="00EC3FB8"/>
    <w:rsid w:val="00EC4D15"/>
    <w:rsid w:val="00EC5D1F"/>
    <w:rsid w:val="00EC7539"/>
    <w:rsid w:val="00ED0459"/>
    <w:rsid w:val="00ED1A7F"/>
    <w:rsid w:val="00ED2697"/>
    <w:rsid w:val="00ED3675"/>
    <w:rsid w:val="00ED3E8D"/>
    <w:rsid w:val="00ED46FC"/>
    <w:rsid w:val="00ED5FD3"/>
    <w:rsid w:val="00ED63D9"/>
    <w:rsid w:val="00ED6713"/>
    <w:rsid w:val="00ED68C4"/>
    <w:rsid w:val="00ED730A"/>
    <w:rsid w:val="00ED74CF"/>
    <w:rsid w:val="00ED75FC"/>
    <w:rsid w:val="00EE0374"/>
    <w:rsid w:val="00EE05CF"/>
    <w:rsid w:val="00EE0EF3"/>
    <w:rsid w:val="00EE108E"/>
    <w:rsid w:val="00EE144A"/>
    <w:rsid w:val="00EE17FF"/>
    <w:rsid w:val="00EE2D77"/>
    <w:rsid w:val="00EE33BB"/>
    <w:rsid w:val="00EE369A"/>
    <w:rsid w:val="00EE4CD1"/>
    <w:rsid w:val="00EE5466"/>
    <w:rsid w:val="00EE615D"/>
    <w:rsid w:val="00EE6340"/>
    <w:rsid w:val="00EE6696"/>
    <w:rsid w:val="00EE76BA"/>
    <w:rsid w:val="00EE77DB"/>
    <w:rsid w:val="00EE7DF5"/>
    <w:rsid w:val="00EF03D4"/>
    <w:rsid w:val="00EF0D9A"/>
    <w:rsid w:val="00EF1396"/>
    <w:rsid w:val="00EF2028"/>
    <w:rsid w:val="00EF217D"/>
    <w:rsid w:val="00EF2F3E"/>
    <w:rsid w:val="00EF3000"/>
    <w:rsid w:val="00EF3239"/>
    <w:rsid w:val="00EF329F"/>
    <w:rsid w:val="00EF3612"/>
    <w:rsid w:val="00EF425B"/>
    <w:rsid w:val="00EF474E"/>
    <w:rsid w:val="00EF72C1"/>
    <w:rsid w:val="00EF7308"/>
    <w:rsid w:val="00EF7F19"/>
    <w:rsid w:val="00F00346"/>
    <w:rsid w:val="00F013D6"/>
    <w:rsid w:val="00F01D76"/>
    <w:rsid w:val="00F01F45"/>
    <w:rsid w:val="00F02333"/>
    <w:rsid w:val="00F024DE"/>
    <w:rsid w:val="00F03790"/>
    <w:rsid w:val="00F03D87"/>
    <w:rsid w:val="00F0479A"/>
    <w:rsid w:val="00F04A9F"/>
    <w:rsid w:val="00F055B9"/>
    <w:rsid w:val="00F05629"/>
    <w:rsid w:val="00F06171"/>
    <w:rsid w:val="00F0714A"/>
    <w:rsid w:val="00F0772A"/>
    <w:rsid w:val="00F10A6D"/>
    <w:rsid w:val="00F10B11"/>
    <w:rsid w:val="00F11C1B"/>
    <w:rsid w:val="00F122CB"/>
    <w:rsid w:val="00F132D7"/>
    <w:rsid w:val="00F133B5"/>
    <w:rsid w:val="00F1364A"/>
    <w:rsid w:val="00F1464F"/>
    <w:rsid w:val="00F1483B"/>
    <w:rsid w:val="00F14B16"/>
    <w:rsid w:val="00F14D60"/>
    <w:rsid w:val="00F15602"/>
    <w:rsid w:val="00F166AE"/>
    <w:rsid w:val="00F16A5A"/>
    <w:rsid w:val="00F16B97"/>
    <w:rsid w:val="00F16E26"/>
    <w:rsid w:val="00F1776A"/>
    <w:rsid w:val="00F17A6C"/>
    <w:rsid w:val="00F2133E"/>
    <w:rsid w:val="00F21369"/>
    <w:rsid w:val="00F215A7"/>
    <w:rsid w:val="00F22EA5"/>
    <w:rsid w:val="00F23081"/>
    <w:rsid w:val="00F2388B"/>
    <w:rsid w:val="00F23908"/>
    <w:rsid w:val="00F23BE5"/>
    <w:rsid w:val="00F23EB9"/>
    <w:rsid w:val="00F244CF"/>
    <w:rsid w:val="00F245D1"/>
    <w:rsid w:val="00F247D2"/>
    <w:rsid w:val="00F24B4C"/>
    <w:rsid w:val="00F24C26"/>
    <w:rsid w:val="00F255A4"/>
    <w:rsid w:val="00F258EC"/>
    <w:rsid w:val="00F2649B"/>
    <w:rsid w:val="00F2699F"/>
    <w:rsid w:val="00F26F0C"/>
    <w:rsid w:val="00F276E5"/>
    <w:rsid w:val="00F278C5"/>
    <w:rsid w:val="00F27F2F"/>
    <w:rsid w:val="00F30BED"/>
    <w:rsid w:val="00F3133E"/>
    <w:rsid w:val="00F313C8"/>
    <w:rsid w:val="00F31F1A"/>
    <w:rsid w:val="00F32C57"/>
    <w:rsid w:val="00F33258"/>
    <w:rsid w:val="00F33C4C"/>
    <w:rsid w:val="00F33CA0"/>
    <w:rsid w:val="00F3410F"/>
    <w:rsid w:val="00F34136"/>
    <w:rsid w:val="00F3497F"/>
    <w:rsid w:val="00F351E3"/>
    <w:rsid w:val="00F360B7"/>
    <w:rsid w:val="00F3636C"/>
    <w:rsid w:val="00F364CE"/>
    <w:rsid w:val="00F366C6"/>
    <w:rsid w:val="00F367D4"/>
    <w:rsid w:val="00F373F0"/>
    <w:rsid w:val="00F37436"/>
    <w:rsid w:val="00F379C0"/>
    <w:rsid w:val="00F37C00"/>
    <w:rsid w:val="00F37E95"/>
    <w:rsid w:val="00F40041"/>
    <w:rsid w:val="00F40907"/>
    <w:rsid w:val="00F413EE"/>
    <w:rsid w:val="00F4167F"/>
    <w:rsid w:val="00F417EF"/>
    <w:rsid w:val="00F41AEB"/>
    <w:rsid w:val="00F41CD6"/>
    <w:rsid w:val="00F42FFF"/>
    <w:rsid w:val="00F4314E"/>
    <w:rsid w:val="00F43379"/>
    <w:rsid w:val="00F44017"/>
    <w:rsid w:val="00F45A0F"/>
    <w:rsid w:val="00F46DEF"/>
    <w:rsid w:val="00F46FA6"/>
    <w:rsid w:val="00F46FD7"/>
    <w:rsid w:val="00F47988"/>
    <w:rsid w:val="00F506CF"/>
    <w:rsid w:val="00F50D3F"/>
    <w:rsid w:val="00F5213A"/>
    <w:rsid w:val="00F52396"/>
    <w:rsid w:val="00F5329A"/>
    <w:rsid w:val="00F543E3"/>
    <w:rsid w:val="00F54FCC"/>
    <w:rsid w:val="00F558A1"/>
    <w:rsid w:val="00F55A27"/>
    <w:rsid w:val="00F55DFC"/>
    <w:rsid w:val="00F564F5"/>
    <w:rsid w:val="00F5657A"/>
    <w:rsid w:val="00F56992"/>
    <w:rsid w:val="00F60578"/>
    <w:rsid w:val="00F60611"/>
    <w:rsid w:val="00F61165"/>
    <w:rsid w:val="00F61C21"/>
    <w:rsid w:val="00F61D32"/>
    <w:rsid w:val="00F625BE"/>
    <w:rsid w:val="00F62AAE"/>
    <w:rsid w:val="00F633A0"/>
    <w:rsid w:val="00F63419"/>
    <w:rsid w:val="00F63747"/>
    <w:rsid w:val="00F63EE2"/>
    <w:rsid w:val="00F63F80"/>
    <w:rsid w:val="00F646C3"/>
    <w:rsid w:val="00F64907"/>
    <w:rsid w:val="00F64B46"/>
    <w:rsid w:val="00F65407"/>
    <w:rsid w:val="00F66E04"/>
    <w:rsid w:val="00F67123"/>
    <w:rsid w:val="00F67651"/>
    <w:rsid w:val="00F6775F"/>
    <w:rsid w:val="00F70701"/>
    <w:rsid w:val="00F70C00"/>
    <w:rsid w:val="00F7162A"/>
    <w:rsid w:val="00F724A8"/>
    <w:rsid w:val="00F72538"/>
    <w:rsid w:val="00F726E8"/>
    <w:rsid w:val="00F72C9B"/>
    <w:rsid w:val="00F740B3"/>
    <w:rsid w:val="00F746C8"/>
    <w:rsid w:val="00F757CC"/>
    <w:rsid w:val="00F759B4"/>
    <w:rsid w:val="00F766C4"/>
    <w:rsid w:val="00F76BE9"/>
    <w:rsid w:val="00F7731D"/>
    <w:rsid w:val="00F77751"/>
    <w:rsid w:val="00F8018C"/>
    <w:rsid w:val="00F80217"/>
    <w:rsid w:val="00F8129C"/>
    <w:rsid w:val="00F812E1"/>
    <w:rsid w:val="00F81A4B"/>
    <w:rsid w:val="00F81F5C"/>
    <w:rsid w:val="00F82906"/>
    <w:rsid w:val="00F83AF5"/>
    <w:rsid w:val="00F84300"/>
    <w:rsid w:val="00F84AE1"/>
    <w:rsid w:val="00F84B83"/>
    <w:rsid w:val="00F84EBD"/>
    <w:rsid w:val="00F84FE0"/>
    <w:rsid w:val="00F86B36"/>
    <w:rsid w:val="00F9026E"/>
    <w:rsid w:val="00F904E2"/>
    <w:rsid w:val="00F91DBD"/>
    <w:rsid w:val="00F91DF9"/>
    <w:rsid w:val="00F921F7"/>
    <w:rsid w:val="00F92A43"/>
    <w:rsid w:val="00F932FE"/>
    <w:rsid w:val="00F933AA"/>
    <w:rsid w:val="00F935DA"/>
    <w:rsid w:val="00F93D71"/>
    <w:rsid w:val="00F943AB"/>
    <w:rsid w:val="00F96006"/>
    <w:rsid w:val="00F96180"/>
    <w:rsid w:val="00F9621E"/>
    <w:rsid w:val="00F974B5"/>
    <w:rsid w:val="00F97BAD"/>
    <w:rsid w:val="00FA05BA"/>
    <w:rsid w:val="00FA10F5"/>
    <w:rsid w:val="00FA1187"/>
    <w:rsid w:val="00FA154E"/>
    <w:rsid w:val="00FA1585"/>
    <w:rsid w:val="00FA1718"/>
    <w:rsid w:val="00FA23FB"/>
    <w:rsid w:val="00FA2E3C"/>
    <w:rsid w:val="00FA34DC"/>
    <w:rsid w:val="00FA3572"/>
    <w:rsid w:val="00FA3C01"/>
    <w:rsid w:val="00FA523E"/>
    <w:rsid w:val="00FA5A2E"/>
    <w:rsid w:val="00FA5C47"/>
    <w:rsid w:val="00FA62E1"/>
    <w:rsid w:val="00FA677B"/>
    <w:rsid w:val="00FA68BA"/>
    <w:rsid w:val="00FA7035"/>
    <w:rsid w:val="00FA74BB"/>
    <w:rsid w:val="00FA75A4"/>
    <w:rsid w:val="00FA7652"/>
    <w:rsid w:val="00FB0713"/>
    <w:rsid w:val="00FB1398"/>
    <w:rsid w:val="00FB1D1D"/>
    <w:rsid w:val="00FB1ED9"/>
    <w:rsid w:val="00FB1FB2"/>
    <w:rsid w:val="00FB2A6F"/>
    <w:rsid w:val="00FB45A0"/>
    <w:rsid w:val="00FB475F"/>
    <w:rsid w:val="00FB4A6F"/>
    <w:rsid w:val="00FB4BAB"/>
    <w:rsid w:val="00FB4E9B"/>
    <w:rsid w:val="00FB56D0"/>
    <w:rsid w:val="00FB586C"/>
    <w:rsid w:val="00FB5925"/>
    <w:rsid w:val="00FB5DEE"/>
    <w:rsid w:val="00FB691B"/>
    <w:rsid w:val="00FB6BFC"/>
    <w:rsid w:val="00FB6DF2"/>
    <w:rsid w:val="00FB709F"/>
    <w:rsid w:val="00FB70ED"/>
    <w:rsid w:val="00FB769C"/>
    <w:rsid w:val="00FB7B76"/>
    <w:rsid w:val="00FB7B78"/>
    <w:rsid w:val="00FC0344"/>
    <w:rsid w:val="00FC109C"/>
    <w:rsid w:val="00FC28CC"/>
    <w:rsid w:val="00FC2A8A"/>
    <w:rsid w:val="00FC30D6"/>
    <w:rsid w:val="00FC5F54"/>
    <w:rsid w:val="00FC61AE"/>
    <w:rsid w:val="00FC61F8"/>
    <w:rsid w:val="00FC6718"/>
    <w:rsid w:val="00FD1500"/>
    <w:rsid w:val="00FD1729"/>
    <w:rsid w:val="00FD1BED"/>
    <w:rsid w:val="00FD1EE0"/>
    <w:rsid w:val="00FD2289"/>
    <w:rsid w:val="00FD269E"/>
    <w:rsid w:val="00FD2F05"/>
    <w:rsid w:val="00FD2F58"/>
    <w:rsid w:val="00FD3394"/>
    <w:rsid w:val="00FD3E80"/>
    <w:rsid w:val="00FD5CC9"/>
    <w:rsid w:val="00FD5D2D"/>
    <w:rsid w:val="00FD763F"/>
    <w:rsid w:val="00FD7B22"/>
    <w:rsid w:val="00FE08EA"/>
    <w:rsid w:val="00FE1FBE"/>
    <w:rsid w:val="00FE24E7"/>
    <w:rsid w:val="00FE2E24"/>
    <w:rsid w:val="00FE2F2E"/>
    <w:rsid w:val="00FE30FE"/>
    <w:rsid w:val="00FE4ED0"/>
    <w:rsid w:val="00FE5288"/>
    <w:rsid w:val="00FE5C89"/>
    <w:rsid w:val="00FE7492"/>
    <w:rsid w:val="00FE793E"/>
    <w:rsid w:val="00FE7C99"/>
    <w:rsid w:val="00FF031B"/>
    <w:rsid w:val="00FF07F9"/>
    <w:rsid w:val="00FF0C5B"/>
    <w:rsid w:val="00FF258F"/>
    <w:rsid w:val="00FF3EAD"/>
    <w:rsid w:val="00FF3F77"/>
    <w:rsid w:val="00FF3FC2"/>
    <w:rsid w:val="00FF5891"/>
    <w:rsid w:val="00FF61E8"/>
    <w:rsid w:val="00FF6572"/>
    <w:rsid w:val="00FF78D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BB9C7"/>
  <w15:chartTrackingRefBased/>
  <w15:docId w15:val="{1889FBA9-8B16-4412-A6A5-B39A6F8D6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22EA5"/>
    <w:pPr>
      <w:overflowPunct w:val="0"/>
      <w:autoSpaceDE w:val="0"/>
      <w:autoSpaceDN w:val="0"/>
      <w:adjustRightInd w:val="0"/>
      <w:spacing w:after="120"/>
      <w:jc w:val="both"/>
    </w:pPr>
    <w:rPr>
      <w:rFonts w:ascii="Arial" w:eastAsia="宋体" w:hAnsi="Arial" w:cs="Times New Roman"/>
      <w:kern w:val="0"/>
      <w:sz w:val="20"/>
      <w:szCs w:val="20"/>
      <w:lang w:val="en-GB" w:eastAsia="zh-CN"/>
    </w:rPr>
  </w:style>
  <w:style w:type="paragraph" w:styleId="1">
    <w:name w:val="heading 1"/>
    <w:next w:val="a"/>
    <w:link w:val="10"/>
    <w:qFormat/>
    <w:rsid w:val="00BF7C7A"/>
    <w:pPr>
      <w:keepNext/>
      <w:keepLines/>
      <w:numPr>
        <w:numId w:val="1"/>
      </w:numPr>
      <w:pBdr>
        <w:top w:val="single" w:sz="12" w:space="3" w:color="auto"/>
      </w:pBdr>
      <w:overflowPunct w:val="0"/>
      <w:autoSpaceDE w:val="0"/>
      <w:autoSpaceDN w:val="0"/>
      <w:adjustRightInd w:val="0"/>
      <w:spacing w:before="240" w:after="180"/>
      <w:outlineLvl w:val="0"/>
    </w:pPr>
    <w:rPr>
      <w:rFonts w:ascii="Arial" w:eastAsia="宋体" w:hAnsi="Arial" w:cs="Times New Roman"/>
      <w:kern w:val="0"/>
      <w:sz w:val="36"/>
      <w:szCs w:val="36"/>
      <w:lang w:val="en-GB" w:eastAsia="zh-CN"/>
    </w:rPr>
  </w:style>
  <w:style w:type="paragraph" w:styleId="2">
    <w:name w:val="heading 2"/>
    <w:basedOn w:val="1"/>
    <w:next w:val="a"/>
    <w:link w:val="20"/>
    <w:unhideWhenUsed/>
    <w:qFormat/>
    <w:rsid w:val="00BF7C7A"/>
    <w:pPr>
      <w:numPr>
        <w:ilvl w:val="1"/>
      </w:numPr>
      <w:pBdr>
        <w:top w:val="none" w:sz="0" w:space="0" w:color="auto"/>
      </w:pBdr>
      <w:tabs>
        <w:tab w:val="left" w:pos="576"/>
      </w:tabs>
      <w:spacing w:before="180"/>
      <w:outlineLvl w:val="1"/>
    </w:pPr>
    <w:rPr>
      <w:sz w:val="32"/>
      <w:szCs w:val="32"/>
    </w:rPr>
  </w:style>
  <w:style w:type="paragraph" w:styleId="3">
    <w:name w:val="heading 3"/>
    <w:basedOn w:val="2"/>
    <w:next w:val="a"/>
    <w:link w:val="30"/>
    <w:unhideWhenUsed/>
    <w:qFormat/>
    <w:rsid w:val="00BF7C7A"/>
    <w:pPr>
      <w:numPr>
        <w:ilvl w:val="2"/>
      </w:numPr>
      <w:tabs>
        <w:tab w:val="clear" w:pos="1003"/>
        <w:tab w:val="left" w:pos="720"/>
      </w:tabs>
      <w:spacing w:before="120"/>
      <w:ind w:left="720"/>
      <w:outlineLvl w:val="2"/>
    </w:pPr>
    <w:rPr>
      <w:sz w:val="28"/>
      <w:szCs w:val="28"/>
    </w:rPr>
  </w:style>
  <w:style w:type="paragraph" w:styleId="4">
    <w:name w:val="heading 4"/>
    <w:basedOn w:val="3"/>
    <w:next w:val="a"/>
    <w:link w:val="40"/>
    <w:unhideWhenUsed/>
    <w:qFormat/>
    <w:rsid w:val="00BF7C7A"/>
    <w:pPr>
      <w:numPr>
        <w:ilvl w:val="3"/>
      </w:numPr>
      <w:tabs>
        <w:tab w:val="left" w:pos="864"/>
      </w:tabs>
      <w:outlineLvl w:val="3"/>
    </w:pPr>
    <w:rPr>
      <w:sz w:val="24"/>
      <w:szCs w:val="24"/>
    </w:rPr>
  </w:style>
  <w:style w:type="paragraph" w:styleId="5">
    <w:name w:val="heading 5"/>
    <w:basedOn w:val="4"/>
    <w:next w:val="a"/>
    <w:link w:val="50"/>
    <w:semiHidden/>
    <w:unhideWhenUsed/>
    <w:qFormat/>
    <w:rsid w:val="00BF7C7A"/>
    <w:pPr>
      <w:numPr>
        <w:ilvl w:val="4"/>
      </w:numPr>
      <w:tabs>
        <w:tab w:val="left" w:pos="1008"/>
      </w:tabs>
      <w:outlineLvl w:val="4"/>
    </w:pPr>
    <w:rPr>
      <w:sz w:val="22"/>
      <w:szCs w:val="22"/>
    </w:rPr>
  </w:style>
  <w:style w:type="paragraph" w:styleId="6">
    <w:name w:val="heading 6"/>
    <w:basedOn w:val="a"/>
    <w:next w:val="a"/>
    <w:link w:val="60"/>
    <w:semiHidden/>
    <w:unhideWhenUsed/>
    <w:qFormat/>
    <w:rsid w:val="00BF7C7A"/>
    <w:pPr>
      <w:keepNext/>
      <w:keepLines/>
      <w:numPr>
        <w:ilvl w:val="5"/>
        <w:numId w:val="1"/>
      </w:numPr>
      <w:tabs>
        <w:tab w:val="left" w:pos="1152"/>
      </w:tabs>
      <w:spacing w:before="120"/>
      <w:outlineLvl w:val="5"/>
    </w:pPr>
    <w:rPr>
      <w:rFonts w:cs="Arial"/>
    </w:rPr>
  </w:style>
  <w:style w:type="paragraph" w:styleId="7">
    <w:name w:val="heading 7"/>
    <w:basedOn w:val="a"/>
    <w:next w:val="a"/>
    <w:link w:val="70"/>
    <w:semiHidden/>
    <w:unhideWhenUsed/>
    <w:qFormat/>
    <w:rsid w:val="00BF7C7A"/>
    <w:pPr>
      <w:keepNext/>
      <w:keepLines/>
      <w:numPr>
        <w:ilvl w:val="6"/>
        <w:numId w:val="1"/>
      </w:numPr>
      <w:tabs>
        <w:tab w:val="left" w:pos="1296"/>
      </w:tabs>
      <w:spacing w:before="120"/>
      <w:outlineLvl w:val="6"/>
    </w:pPr>
    <w:rPr>
      <w:rFonts w:cs="Arial"/>
    </w:rPr>
  </w:style>
  <w:style w:type="paragraph" w:styleId="8">
    <w:name w:val="heading 8"/>
    <w:basedOn w:val="7"/>
    <w:next w:val="a"/>
    <w:link w:val="80"/>
    <w:semiHidden/>
    <w:unhideWhenUsed/>
    <w:qFormat/>
    <w:rsid w:val="00BF7C7A"/>
    <w:pPr>
      <w:numPr>
        <w:ilvl w:val="7"/>
      </w:numPr>
      <w:tabs>
        <w:tab w:val="left" w:pos="1440"/>
      </w:tabs>
      <w:outlineLvl w:val="7"/>
    </w:pPr>
  </w:style>
  <w:style w:type="paragraph" w:styleId="9">
    <w:name w:val="heading 9"/>
    <w:basedOn w:val="8"/>
    <w:next w:val="a"/>
    <w:link w:val="90"/>
    <w:semiHidden/>
    <w:unhideWhenUsed/>
    <w:qFormat/>
    <w:rsid w:val="00BF7C7A"/>
    <w:pPr>
      <w:numPr>
        <w:ilvl w:val="8"/>
      </w:numPr>
      <w:tabs>
        <w:tab w:val="left" w:pos="1584"/>
      </w:tabs>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rsid w:val="00BF7C7A"/>
    <w:rPr>
      <w:rFonts w:ascii="Arial" w:eastAsia="宋体" w:hAnsi="Arial" w:cs="Times New Roman"/>
      <w:kern w:val="0"/>
      <w:sz w:val="36"/>
      <w:szCs w:val="36"/>
      <w:lang w:val="en-GB" w:eastAsia="zh-CN"/>
    </w:rPr>
  </w:style>
  <w:style w:type="character" w:customStyle="1" w:styleId="20">
    <w:name w:val="标题 2 字符"/>
    <w:basedOn w:val="a0"/>
    <w:link w:val="2"/>
    <w:rsid w:val="00BF7C7A"/>
    <w:rPr>
      <w:rFonts w:ascii="Arial" w:eastAsia="宋体" w:hAnsi="Arial" w:cs="Times New Roman"/>
      <w:kern w:val="0"/>
      <w:sz w:val="32"/>
      <w:szCs w:val="32"/>
      <w:lang w:val="en-GB" w:eastAsia="zh-CN"/>
    </w:rPr>
  </w:style>
  <w:style w:type="character" w:customStyle="1" w:styleId="30">
    <w:name w:val="标题 3 字符"/>
    <w:basedOn w:val="a0"/>
    <w:link w:val="3"/>
    <w:rsid w:val="00BF7C7A"/>
    <w:rPr>
      <w:rFonts w:ascii="Arial" w:eastAsia="宋体" w:hAnsi="Arial" w:cs="Times New Roman"/>
      <w:kern w:val="0"/>
      <w:sz w:val="28"/>
      <w:szCs w:val="28"/>
      <w:lang w:val="en-GB" w:eastAsia="zh-CN"/>
    </w:rPr>
  </w:style>
  <w:style w:type="character" w:customStyle="1" w:styleId="40">
    <w:name w:val="标题 4 字符"/>
    <w:basedOn w:val="a0"/>
    <w:link w:val="4"/>
    <w:rsid w:val="00BF7C7A"/>
    <w:rPr>
      <w:rFonts w:ascii="Arial" w:eastAsia="宋体" w:hAnsi="Arial" w:cs="Times New Roman"/>
      <w:kern w:val="0"/>
      <w:szCs w:val="24"/>
      <w:lang w:val="en-GB" w:eastAsia="zh-CN"/>
    </w:rPr>
  </w:style>
  <w:style w:type="character" w:customStyle="1" w:styleId="50">
    <w:name w:val="标题 5 字符"/>
    <w:basedOn w:val="a0"/>
    <w:link w:val="5"/>
    <w:semiHidden/>
    <w:rsid w:val="00BF7C7A"/>
    <w:rPr>
      <w:rFonts w:ascii="Arial" w:eastAsia="宋体" w:hAnsi="Arial" w:cs="Times New Roman"/>
      <w:kern w:val="0"/>
      <w:sz w:val="22"/>
      <w:lang w:val="en-GB" w:eastAsia="zh-CN"/>
    </w:rPr>
  </w:style>
  <w:style w:type="character" w:customStyle="1" w:styleId="60">
    <w:name w:val="标题 6 字符"/>
    <w:basedOn w:val="a0"/>
    <w:link w:val="6"/>
    <w:semiHidden/>
    <w:rsid w:val="00BF7C7A"/>
    <w:rPr>
      <w:rFonts w:ascii="Arial" w:eastAsia="宋体" w:hAnsi="Arial" w:cs="Arial"/>
      <w:kern w:val="0"/>
      <w:sz w:val="20"/>
      <w:szCs w:val="20"/>
      <w:lang w:val="en-GB" w:eastAsia="zh-CN"/>
    </w:rPr>
  </w:style>
  <w:style w:type="character" w:customStyle="1" w:styleId="70">
    <w:name w:val="标题 7 字符"/>
    <w:basedOn w:val="a0"/>
    <w:link w:val="7"/>
    <w:semiHidden/>
    <w:rsid w:val="00BF7C7A"/>
    <w:rPr>
      <w:rFonts w:ascii="Arial" w:eastAsia="宋体" w:hAnsi="Arial" w:cs="Arial"/>
      <w:kern w:val="0"/>
      <w:sz w:val="20"/>
      <w:szCs w:val="20"/>
      <w:lang w:val="en-GB" w:eastAsia="zh-CN"/>
    </w:rPr>
  </w:style>
  <w:style w:type="character" w:customStyle="1" w:styleId="80">
    <w:name w:val="标题 8 字符"/>
    <w:basedOn w:val="a0"/>
    <w:link w:val="8"/>
    <w:semiHidden/>
    <w:rsid w:val="00BF7C7A"/>
    <w:rPr>
      <w:rFonts w:ascii="Arial" w:eastAsia="宋体" w:hAnsi="Arial" w:cs="Arial"/>
      <w:kern w:val="0"/>
      <w:sz w:val="20"/>
      <w:szCs w:val="20"/>
      <w:lang w:val="en-GB" w:eastAsia="zh-CN"/>
    </w:rPr>
  </w:style>
  <w:style w:type="character" w:customStyle="1" w:styleId="90">
    <w:name w:val="标题 9 字符"/>
    <w:basedOn w:val="a0"/>
    <w:link w:val="9"/>
    <w:semiHidden/>
    <w:rsid w:val="00BF7C7A"/>
    <w:rPr>
      <w:rFonts w:ascii="Arial" w:eastAsia="宋体" w:hAnsi="Arial" w:cs="Arial"/>
      <w:kern w:val="0"/>
      <w:sz w:val="20"/>
      <w:szCs w:val="20"/>
      <w:lang w:val="en-GB" w:eastAsia="zh-CN"/>
    </w:rPr>
  </w:style>
  <w:style w:type="paragraph" w:customStyle="1" w:styleId="3GPPHeader">
    <w:name w:val="3GPP_Header"/>
    <w:basedOn w:val="a"/>
    <w:qFormat/>
    <w:rsid w:val="00BF7C7A"/>
    <w:pPr>
      <w:tabs>
        <w:tab w:val="left" w:pos="1701"/>
        <w:tab w:val="right" w:pos="9639"/>
      </w:tabs>
      <w:spacing w:after="240"/>
    </w:pPr>
    <w:rPr>
      <w:b/>
      <w:sz w:val="24"/>
    </w:rPr>
  </w:style>
  <w:style w:type="character" w:customStyle="1" w:styleId="CRCoverPageZchn">
    <w:name w:val="CR Cover Page Zchn"/>
    <w:link w:val="CRCoverPage"/>
    <w:locked/>
    <w:rsid w:val="00BF7C7A"/>
    <w:rPr>
      <w:rFonts w:ascii="Arial" w:hAnsi="Arial" w:cs="Arial"/>
      <w:lang w:val="en-GB" w:eastAsia="en-US"/>
    </w:rPr>
  </w:style>
  <w:style w:type="paragraph" w:customStyle="1" w:styleId="CRCoverPage">
    <w:name w:val="CR Cover Page"/>
    <w:link w:val="CRCoverPageZchn"/>
    <w:rsid w:val="00BF7C7A"/>
    <w:pPr>
      <w:spacing w:after="120"/>
    </w:pPr>
    <w:rPr>
      <w:rFonts w:ascii="Arial" w:hAnsi="Arial" w:cs="Arial"/>
      <w:lang w:val="en-GB" w:eastAsia="en-US"/>
    </w:rPr>
  </w:style>
  <w:style w:type="paragraph" w:styleId="a3">
    <w:name w:val="Body Text"/>
    <w:basedOn w:val="a"/>
    <w:link w:val="a4"/>
    <w:semiHidden/>
    <w:unhideWhenUsed/>
    <w:rsid w:val="00BF7C7A"/>
    <w:rPr>
      <w:rFonts w:eastAsiaTheme="minorEastAsia" w:cstheme="minorBidi"/>
      <w:kern w:val="2"/>
      <w:sz w:val="21"/>
      <w:szCs w:val="22"/>
    </w:rPr>
  </w:style>
  <w:style w:type="character" w:customStyle="1" w:styleId="a4">
    <w:name w:val="正文文本 字符"/>
    <w:basedOn w:val="a0"/>
    <w:link w:val="a3"/>
    <w:semiHidden/>
    <w:rsid w:val="00BF7C7A"/>
    <w:rPr>
      <w:rFonts w:ascii="Arial" w:hAnsi="Arial"/>
      <w:sz w:val="21"/>
      <w:lang w:val="en-GB" w:eastAsia="zh-CN"/>
    </w:rPr>
  </w:style>
  <w:style w:type="paragraph" w:styleId="a5">
    <w:name w:val="Revision"/>
    <w:hidden/>
    <w:uiPriority w:val="99"/>
    <w:semiHidden/>
    <w:rsid w:val="00BF7C7A"/>
    <w:rPr>
      <w:rFonts w:ascii="Arial" w:eastAsia="宋体" w:hAnsi="Arial" w:cs="Times New Roman"/>
      <w:kern w:val="0"/>
      <w:sz w:val="20"/>
      <w:szCs w:val="20"/>
      <w:lang w:val="en-GB" w:eastAsia="zh-CN"/>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7"/>
    <w:uiPriority w:val="99"/>
    <w:unhideWhenUsed/>
    <w:qFormat/>
    <w:rsid w:val="001270BA"/>
    <w:pPr>
      <w:tabs>
        <w:tab w:val="center" w:pos="4153"/>
        <w:tab w:val="right" w:pos="8306"/>
      </w:tabs>
      <w:snapToGrid w:val="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uiPriority w:val="99"/>
    <w:qFormat/>
    <w:rsid w:val="001270BA"/>
    <w:rPr>
      <w:rFonts w:ascii="Arial" w:eastAsia="宋体" w:hAnsi="Arial" w:cs="Times New Roman"/>
      <w:kern w:val="0"/>
      <w:sz w:val="20"/>
      <w:szCs w:val="20"/>
      <w:lang w:val="en-GB" w:eastAsia="zh-CN"/>
    </w:rPr>
  </w:style>
  <w:style w:type="paragraph" w:styleId="a8">
    <w:name w:val="footer"/>
    <w:basedOn w:val="a"/>
    <w:link w:val="a9"/>
    <w:uiPriority w:val="99"/>
    <w:unhideWhenUsed/>
    <w:rsid w:val="001270BA"/>
    <w:pPr>
      <w:tabs>
        <w:tab w:val="center" w:pos="4153"/>
        <w:tab w:val="right" w:pos="8306"/>
      </w:tabs>
      <w:snapToGrid w:val="0"/>
    </w:pPr>
  </w:style>
  <w:style w:type="character" w:customStyle="1" w:styleId="a9">
    <w:name w:val="页脚 字符"/>
    <w:basedOn w:val="a0"/>
    <w:link w:val="a8"/>
    <w:uiPriority w:val="99"/>
    <w:rsid w:val="001270BA"/>
    <w:rPr>
      <w:rFonts w:ascii="Arial" w:eastAsia="宋体" w:hAnsi="Arial" w:cs="Times New Roman"/>
      <w:kern w:val="0"/>
      <w:sz w:val="20"/>
      <w:szCs w:val="20"/>
      <w:lang w:val="en-GB" w:eastAsia="zh-CN"/>
    </w:rPr>
  </w:style>
  <w:style w:type="character" w:customStyle="1" w:styleId="CommentsChar">
    <w:name w:val="Comments Char"/>
    <w:link w:val="Comments"/>
    <w:qFormat/>
    <w:locked/>
    <w:rsid w:val="000E0D2E"/>
    <w:rPr>
      <w:rFonts w:ascii="Arial" w:eastAsia="MS Mincho" w:hAnsi="Arial" w:cs="Arial"/>
      <w:i/>
      <w:noProof/>
      <w:sz w:val="18"/>
      <w:szCs w:val="24"/>
    </w:rPr>
  </w:style>
  <w:style w:type="paragraph" w:customStyle="1" w:styleId="Comments">
    <w:name w:val="Comments"/>
    <w:basedOn w:val="a"/>
    <w:link w:val="CommentsChar"/>
    <w:qFormat/>
    <w:rsid w:val="000E0D2E"/>
    <w:pPr>
      <w:overflowPunct/>
      <w:autoSpaceDE/>
      <w:autoSpaceDN/>
      <w:adjustRightInd/>
      <w:spacing w:before="40" w:after="0"/>
      <w:jc w:val="left"/>
    </w:pPr>
    <w:rPr>
      <w:rFonts w:eastAsia="MS Mincho" w:cs="Arial"/>
      <w:i/>
      <w:noProof/>
      <w:kern w:val="2"/>
      <w:sz w:val="18"/>
      <w:szCs w:val="24"/>
      <w:lang w:val="en-US" w:eastAsia="zh-TW"/>
    </w:rPr>
  </w:style>
  <w:style w:type="character" w:customStyle="1" w:styleId="ui-provider">
    <w:name w:val="ui-provider"/>
    <w:basedOn w:val="a0"/>
    <w:rsid w:val="000E0D2E"/>
  </w:style>
  <w:style w:type="character" w:customStyle="1" w:styleId="observation">
    <w:name w:val="observation 字符"/>
    <w:basedOn w:val="a0"/>
    <w:link w:val="observation0"/>
    <w:locked/>
    <w:rsid w:val="00651CDB"/>
    <w:rPr>
      <w:rFonts w:ascii="Times New Roman" w:hAnsi="Times New Roman" w:cs="Times New Roman"/>
      <w:b/>
      <w:kern w:val="0"/>
      <w:sz w:val="20"/>
      <w:szCs w:val="20"/>
    </w:rPr>
  </w:style>
  <w:style w:type="paragraph" w:customStyle="1" w:styleId="observation0">
    <w:name w:val="observation"/>
    <w:basedOn w:val="a"/>
    <w:link w:val="observation"/>
    <w:qFormat/>
    <w:rsid w:val="00651CDB"/>
    <w:pPr>
      <w:overflowPunct/>
      <w:autoSpaceDE/>
      <w:autoSpaceDN/>
      <w:adjustRightInd/>
      <w:spacing w:beforeLines="50" w:afterLines="50" w:after="0"/>
      <w:ind w:left="420" w:hanging="420"/>
    </w:pPr>
    <w:rPr>
      <w:rFonts w:ascii="Times New Roman" w:eastAsiaTheme="minorEastAsia" w:hAnsi="Times New Roman"/>
      <w:b/>
      <w:lang w:val="en-US" w:eastAsia="zh-TW"/>
    </w:rPr>
  </w:style>
  <w:style w:type="character" w:styleId="aa">
    <w:name w:val="annotation reference"/>
    <w:basedOn w:val="a0"/>
    <w:uiPriority w:val="99"/>
    <w:semiHidden/>
    <w:unhideWhenUsed/>
    <w:rsid w:val="006976F0"/>
    <w:rPr>
      <w:sz w:val="18"/>
      <w:szCs w:val="18"/>
    </w:rPr>
  </w:style>
  <w:style w:type="paragraph" w:styleId="ab">
    <w:name w:val="annotation text"/>
    <w:basedOn w:val="a"/>
    <w:link w:val="ac"/>
    <w:uiPriority w:val="99"/>
    <w:unhideWhenUsed/>
    <w:rsid w:val="006976F0"/>
    <w:pPr>
      <w:jc w:val="left"/>
    </w:pPr>
  </w:style>
  <w:style w:type="character" w:customStyle="1" w:styleId="ac">
    <w:name w:val="批注文字 字符"/>
    <w:basedOn w:val="a0"/>
    <w:link w:val="ab"/>
    <w:uiPriority w:val="99"/>
    <w:rsid w:val="006976F0"/>
    <w:rPr>
      <w:rFonts w:ascii="Arial" w:eastAsia="宋体" w:hAnsi="Arial" w:cs="Times New Roman"/>
      <w:kern w:val="0"/>
      <w:sz w:val="20"/>
      <w:szCs w:val="20"/>
      <w:lang w:val="en-GB" w:eastAsia="zh-CN"/>
    </w:rPr>
  </w:style>
  <w:style w:type="paragraph" w:styleId="ad">
    <w:name w:val="annotation subject"/>
    <w:basedOn w:val="ab"/>
    <w:next w:val="ab"/>
    <w:link w:val="ae"/>
    <w:uiPriority w:val="99"/>
    <w:semiHidden/>
    <w:unhideWhenUsed/>
    <w:rsid w:val="006976F0"/>
    <w:rPr>
      <w:b/>
      <w:bCs/>
    </w:rPr>
  </w:style>
  <w:style w:type="character" w:customStyle="1" w:styleId="ae">
    <w:name w:val="批注主题 字符"/>
    <w:basedOn w:val="ac"/>
    <w:link w:val="ad"/>
    <w:uiPriority w:val="99"/>
    <w:semiHidden/>
    <w:rsid w:val="006976F0"/>
    <w:rPr>
      <w:rFonts w:ascii="Arial" w:eastAsia="宋体" w:hAnsi="Arial" w:cs="Times New Roman"/>
      <w:b/>
      <w:bCs/>
      <w:kern w:val="0"/>
      <w:sz w:val="20"/>
      <w:szCs w:val="20"/>
      <w:lang w:val="en-GB" w:eastAsia="zh-CN"/>
    </w:rPr>
  </w:style>
  <w:style w:type="table" w:styleId="af">
    <w:name w:val="Table Grid"/>
    <w:aliases w:val="TableGrid"/>
    <w:basedOn w:val="a1"/>
    <w:uiPriority w:val="39"/>
    <w:qFormat/>
    <w:rsid w:val="00F31F1A"/>
    <w:rPr>
      <w:sz w:val="21"/>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
    <w:basedOn w:val="a"/>
    <w:link w:val="af1"/>
    <w:uiPriority w:val="34"/>
    <w:qFormat/>
    <w:rsid w:val="00F740B3"/>
    <w:pPr>
      <w:ind w:leftChars="200" w:left="480"/>
    </w:pPr>
  </w:style>
  <w:style w:type="character" w:customStyle="1" w:styleId="B1Char">
    <w:name w:val="B1 Char"/>
    <w:link w:val="B1"/>
    <w:qFormat/>
    <w:locked/>
    <w:rsid w:val="00E74C22"/>
    <w:rPr>
      <w:rFonts w:ascii="Times New Roman" w:eastAsia="Times New Roman" w:hAnsi="Times New Roman" w:cs="Times New Roman"/>
      <w:kern w:val="0"/>
      <w:sz w:val="20"/>
      <w:szCs w:val="20"/>
      <w:lang w:val="en-GB" w:eastAsia="ja-JP"/>
    </w:rPr>
  </w:style>
  <w:style w:type="paragraph" w:customStyle="1" w:styleId="B1">
    <w:name w:val="B1"/>
    <w:basedOn w:val="af2"/>
    <w:link w:val="B1Char"/>
    <w:qFormat/>
    <w:rsid w:val="00E74C22"/>
    <w:pPr>
      <w:spacing w:after="180"/>
      <w:ind w:leftChars="0" w:left="568" w:firstLineChars="0" w:hanging="284"/>
      <w:contextualSpacing w:val="0"/>
      <w:jc w:val="left"/>
    </w:pPr>
    <w:rPr>
      <w:rFonts w:ascii="Times New Roman" w:eastAsia="Times New Roman" w:hAnsi="Times New Roman"/>
      <w:lang w:eastAsia="ja-JP"/>
    </w:rPr>
  </w:style>
  <w:style w:type="character" w:customStyle="1" w:styleId="B2Char">
    <w:name w:val="B2 Char"/>
    <w:link w:val="B2"/>
    <w:qFormat/>
    <w:locked/>
    <w:rsid w:val="00E74C22"/>
    <w:rPr>
      <w:rFonts w:ascii="Times New Roman" w:eastAsia="Times New Roman" w:hAnsi="Times New Roman" w:cs="Times New Roman"/>
      <w:kern w:val="0"/>
      <w:sz w:val="20"/>
      <w:szCs w:val="20"/>
      <w:lang w:val="en-GB" w:eastAsia="ja-JP"/>
    </w:rPr>
  </w:style>
  <w:style w:type="paragraph" w:customStyle="1" w:styleId="B2">
    <w:name w:val="B2"/>
    <w:basedOn w:val="21"/>
    <w:link w:val="B2Char"/>
    <w:qFormat/>
    <w:rsid w:val="00E74C22"/>
    <w:pPr>
      <w:spacing w:after="180"/>
      <w:ind w:leftChars="0" w:left="851" w:firstLineChars="0" w:hanging="284"/>
      <w:contextualSpacing w:val="0"/>
      <w:jc w:val="left"/>
    </w:pPr>
    <w:rPr>
      <w:rFonts w:ascii="Times New Roman" w:eastAsia="Times New Roman" w:hAnsi="Times New Roman"/>
      <w:lang w:eastAsia="ja-JP"/>
    </w:rPr>
  </w:style>
  <w:style w:type="paragraph" w:styleId="af2">
    <w:name w:val="List"/>
    <w:basedOn w:val="a"/>
    <w:uiPriority w:val="99"/>
    <w:semiHidden/>
    <w:unhideWhenUsed/>
    <w:rsid w:val="00E74C22"/>
    <w:pPr>
      <w:ind w:leftChars="200" w:left="100" w:hangingChars="200" w:hanging="200"/>
      <w:contextualSpacing/>
    </w:pPr>
  </w:style>
  <w:style w:type="paragraph" w:styleId="21">
    <w:name w:val="List 2"/>
    <w:basedOn w:val="a"/>
    <w:uiPriority w:val="99"/>
    <w:semiHidden/>
    <w:unhideWhenUsed/>
    <w:rsid w:val="00E74C22"/>
    <w:pPr>
      <w:ind w:leftChars="400" w:left="100" w:hangingChars="200" w:hanging="200"/>
      <w:contextualSpacing/>
    </w:pPr>
  </w:style>
  <w:style w:type="paragraph" w:styleId="af3">
    <w:name w:val="footnote text"/>
    <w:basedOn w:val="a"/>
    <w:link w:val="af4"/>
    <w:semiHidden/>
    <w:unhideWhenUsed/>
    <w:rsid w:val="00E74C22"/>
    <w:pPr>
      <w:keepLines/>
      <w:overflowPunct/>
      <w:autoSpaceDE/>
      <w:autoSpaceDN/>
      <w:adjustRightInd/>
      <w:spacing w:after="0"/>
      <w:ind w:left="454" w:hanging="454"/>
      <w:jc w:val="left"/>
    </w:pPr>
    <w:rPr>
      <w:rFonts w:ascii="Times New Roman" w:hAnsi="Times New Roman"/>
      <w:sz w:val="16"/>
      <w:lang w:eastAsia="en-US"/>
    </w:rPr>
  </w:style>
  <w:style w:type="character" w:customStyle="1" w:styleId="af4">
    <w:name w:val="脚注文本 字符"/>
    <w:basedOn w:val="a0"/>
    <w:link w:val="af3"/>
    <w:semiHidden/>
    <w:rsid w:val="00E74C22"/>
    <w:rPr>
      <w:rFonts w:ascii="Times New Roman" w:eastAsia="宋体" w:hAnsi="Times New Roman" w:cs="Times New Roman"/>
      <w:kern w:val="0"/>
      <w:sz w:val="16"/>
      <w:szCs w:val="20"/>
      <w:lang w:val="en-GB" w:eastAsia="en-US"/>
    </w:rPr>
  </w:style>
  <w:style w:type="character" w:styleId="af5">
    <w:name w:val="footnote reference"/>
    <w:semiHidden/>
    <w:unhideWhenUsed/>
    <w:rsid w:val="00E74C22"/>
    <w:rPr>
      <w:b/>
      <w:bCs w:val="0"/>
      <w:position w:val="6"/>
      <w:sz w:val="16"/>
    </w:rPr>
  </w:style>
  <w:style w:type="paragraph" w:styleId="af6">
    <w:name w:val="Normal (Web)"/>
    <w:basedOn w:val="a"/>
    <w:uiPriority w:val="99"/>
    <w:semiHidden/>
    <w:unhideWhenUsed/>
    <w:rsid w:val="005A08A8"/>
    <w:pPr>
      <w:overflowPunct/>
      <w:autoSpaceDE/>
      <w:autoSpaceDN/>
      <w:adjustRightInd/>
      <w:spacing w:before="100" w:beforeAutospacing="1" w:after="100" w:afterAutospacing="1"/>
      <w:jc w:val="left"/>
    </w:pPr>
    <w:rPr>
      <w:rFonts w:ascii="宋体" w:hAnsi="宋体" w:cs="宋体"/>
      <w:sz w:val="24"/>
      <w:szCs w:val="24"/>
      <w:lang w:val="en-US"/>
    </w:rPr>
  </w:style>
  <w:style w:type="character" w:styleId="af7">
    <w:name w:val="Strong"/>
    <w:basedOn w:val="a0"/>
    <w:uiPriority w:val="22"/>
    <w:qFormat/>
    <w:rsid w:val="00187023"/>
    <w:rPr>
      <w:b/>
      <w:bCs/>
    </w:rPr>
  </w:style>
  <w:style w:type="character" w:customStyle="1" w:styleId="Doc-text2Char">
    <w:name w:val="Doc-text2 Char"/>
    <w:link w:val="Doc-text2"/>
    <w:qFormat/>
    <w:rsid w:val="005B1847"/>
    <w:rPr>
      <w:rFonts w:ascii="Arial" w:eastAsia="MS Mincho" w:hAnsi="Arial"/>
      <w:szCs w:val="24"/>
      <w:lang w:val="en-GB" w:eastAsia="en-GB"/>
    </w:rPr>
  </w:style>
  <w:style w:type="paragraph" w:customStyle="1" w:styleId="Doc-text2">
    <w:name w:val="Doc-text2"/>
    <w:basedOn w:val="a"/>
    <w:link w:val="Doc-text2Char"/>
    <w:qFormat/>
    <w:rsid w:val="005B1847"/>
    <w:pPr>
      <w:tabs>
        <w:tab w:val="left" w:pos="1622"/>
      </w:tabs>
      <w:overflowPunct/>
      <w:autoSpaceDE/>
      <w:autoSpaceDN/>
      <w:adjustRightInd/>
      <w:spacing w:after="0"/>
      <w:ind w:left="1622" w:hanging="363"/>
      <w:jc w:val="left"/>
    </w:pPr>
    <w:rPr>
      <w:rFonts w:eastAsia="MS Mincho" w:cstheme="minorBidi"/>
      <w:kern w:val="2"/>
      <w:sz w:val="24"/>
      <w:szCs w:val="24"/>
      <w:lang w:eastAsia="en-GB"/>
    </w:rPr>
  </w:style>
  <w:style w:type="paragraph" w:customStyle="1" w:styleId="Agreement">
    <w:name w:val="Agreement"/>
    <w:basedOn w:val="a"/>
    <w:next w:val="Doc-text2"/>
    <w:uiPriority w:val="99"/>
    <w:qFormat/>
    <w:rsid w:val="0074368E"/>
    <w:pPr>
      <w:numPr>
        <w:numId w:val="10"/>
      </w:numPr>
      <w:overflowPunct/>
      <w:autoSpaceDE/>
      <w:autoSpaceDN/>
      <w:adjustRightInd/>
      <w:spacing w:before="60" w:after="0"/>
      <w:jc w:val="left"/>
    </w:pPr>
    <w:rPr>
      <w:rFonts w:eastAsia="MS Mincho"/>
      <w:b/>
      <w:szCs w:val="24"/>
      <w:lang w:eastAsia="en-GB"/>
    </w:rPr>
  </w:style>
  <w:style w:type="character" w:customStyle="1" w:styleId="af1">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0"/>
    <w:uiPriority w:val="34"/>
    <w:qFormat/>
    <w:rsid w:val="006F76F1"/>
    <w:rPr>
      <w:rFonts w:ascii="Arial" w:eastAsia="宋体" w:hAnsi="Arial" w:cs="Times New Roman"/>
      <w:kern w:val="0"/>
      <w:sz w:val="20"/>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198">
      <w:bodyDiv w:val="1"/>
      <w:marLeft w:val="0"/>
      <w:marRight w:val="0"/>
      <w:marTop w:val="0"/>
      <w:marBottom w:val="0"/>
      <w:divBdr>
        <w:top w:val="none" w:sz="0" w:space="0" w:color="auto"/>
        <w:left w:val="none" w:sz="0" w:space="0" w:color="auto"/>
        <w:bottom w:val="none" w:sz="0" w:space="0" w:color="auto"/>
        <w:right w:val="none" w:sz="0" w:space="0" w:color="auto"/>
      </w:divBdr>
    </w:div>
    <w:div w:id="2051870">
      <w:bodyDiv w:val="1"/>
      <w:marLeft w:val="0"/>
      <w:marRight w:val="0"/>
      <w:marTop w:val="0"/>
      <w:marBottom w:val="0"/>
      <w:divBdr>
        <w:top w:val="none" w:sz="0" w:space="0" w:color="auto"/>
        <w:left w:val="none" w:sz="0" w:space="0" w:color="auto"/>
        <w:bottom w:val="none" w:sz="0" w:space="0" w:color="auto"/>
        <w:right w:val="none" w:sz="0" w:space="0" w:color="auto"/>
      </w:divBdr>
    </w:div>
    <w:div w:id="3745668">
      <w:bodyDiv w:val="1"/>
      <w:marLeft w:val="0"/>
      <w:marRight w:val="0"/>
      <w:marTop w:val="0"/>
      <w:marBottom w:val="0"/>
      <w:divBdr>
        <w:top w:val="none" w:sz="0" w:space="0" w:color="auto"/>
        <w:left w:val="none" w:sz="0" w:space="0" w:color="auto"/>
        <w:bottom w:val="none" w:sz="0" w:space="0" w:color="auto"/>
        <w:right w:val="none" w:sz="0" w:space="0" w:color="auto"/>
      </w:divBdr>
    </w:div>
    <w:div w:id="9651660">
      <w:bodyDiv w:val="1"/>
      <w:marLeft w:val="0"/>
      <w:marRight w:val="0"/>
      <w:marTop w:val="0"/>
      <w:marBottom w:val="0"/>
      <w:divBdr>
        <w:top w:val="none" w:sz="0" w:space="0" w:color="auto"/>
        <w:left w:val="none" w:sz="0" w:space="0" w:color="auto"/>
        <w:bottom w:val="none" w:sz="0" w:space="0" w:color="auto"/>
        <w:right w:val="none" w:sz="0" w:space="0" w:color="auto"/>
      </w:divBdr>
    </w:div>
    <w:div w:id="9724000">
      <w:bodyDiv w:val="1"/>
      <w:marLeft w:val="0"/>
      <w:marRight w:val="0"/>
      <w:marTop w:val="0"/>
      <w:marBottom w:val="0"/>
      <w:divBdr>
        <w:top w:val="none" w:sz="0" w:space="0" w:color="auto"/>
        <w:left w:val="none" w:sz="0" w:space="0" w:color="auto"/>
        <w:bottom w:val="none" w:sz="0" w:space="0" w:color="auto"/>
        <w:right w:val="none" w:sz="0" w:space="0" w:color="auto"/>
      </w:divBdr>
    </w:div>
    <w:div w:id="14426385">
      <w:bodyDiv w:val="1"/>
      <w:marLeft w:val="0"/>
      <w:marRight w:val="0"/>
      <w:marTop w:val="0"/>
      <w:marBottom w:val="0"/>
      <w:divBdr>
        <w:top w:val="none" w:sz="0" w:space="0" w:color="auto"/>
        <w:left w:val="none" w:sz="0" w:space="0" w:color="auto"/>
        <w:bottom w:val="none" w:sz="0" w:space="0" w:color="auto"/>
        <w:right w:val="none" w:sz="0" w:space="0" w:color="auto"/>
      </w:divBdr>
    </w:div>
    <w:div w:id="23798785">
      <w:bodyDiv w:val="1"/>
      <w:marLeft w:val="0"/>
      <w:marRight w:val="0"/>
      <w:marTop w:val="0"/>
      <w:marBottom w:val="0"/>
      <w:divBdr>
        <w:top w:val="none" w:sz="0" w:space="0" w:color="auto"/>
        <w:left w:val="none" w:sz="0" w:space="0" w:color="auto"/>
        <w:bottom w:val="none" w:sz="0" w:space="0" w:color="auto"/>
        <w:right w:val="none" w:sz="0" w:space="0" w:color="auto"/>
      </w:divBdr>
    </w:div>
    <w:div w:id="30762596">
      <w:bodyDiv w:val="1"/>
      <w:marLeft w:val="0"/>
      <w:marRight w:val="0"/>
      <w:marTop w:val="0"/>
      <w:marBottom w:val="0"/>
      <w:divBdr>
        <w:top w:val="none" w:sz="0" w:space="0" w:color="auto"/>
        <w:left w:val="none" w:sz="0" w:space="0" w:color="auto"/>
        <w:bottom w:val="none" w:sz="0" w:space="0" w:color="auto"/>
        <w:right w:val="none" w:sz="0" w:space="0" w:color="auto"/>
      </w:divBdr>
    </w:div>
    <w:div w:id="31422484">
      <w:bodyDiv w:val="1"/>
      <w:marLeft w:val="0"/>
      <w:marRight w:val="0"/>
      <w:marTop w:val="0"/>
      <w:marBottom w:val="0"/>
      <w:divBdr>
        <w:top w:val="none" w:sz="0" w:space="0" w:color="auto"/>
        <w:left w:val="none" w:sz="0" w:space="0" w:color="auto"/>
        <w:bottom w:val="none" w:sz="0" w:space="0" w:color="auto"/>
        <w:right w:val="none" w:sz="0" w:space="0" w:color="auto"/>
      </w:divBdr>
    </w:div>
    <w:div w:id="35087195">
      <w:bodyDiv w:val="1"/>
      <w:marLeft w:val="0"/>
      <w:marRight w:val="0"/>
      <w:marTop w:val="0"/>
      <w:marBottom w:val="0"/>
      <w:divBdr>
        <w:top w:val="none" w:sz="0" w:space="0" w:color="auto"/>
        <w:left w:val="none" w:sz="0" w:space="0" w:color="auto"/>
        <w:bottom w:val="none" w:sz="0" w:space="0" w:color="auto"/>
        <w:right w:val="none" w:sz="0" w:space="0" w:color="auto"/>
      </w:divBdr>
    </w:div>
    <w:div w:id="44068556">
      <w:bodyDiv w:val="1"/>
      <w:marLeft w:val="0"/>
      <w:marRight w:val="0"/>
      <w:marTop w:val="0"/>
      <w:marBottom w:val="0"/>
      <w:divBdr>
        <w:top w:val="none" w:sz="0" w:space="0" w:color="auto"/>
        <w:left w:val="none" w:sz="0" w:space="0" w:color="auto"/>
        <w:bottom w:val="none" w:sz="0" w:space="0" w:color="auto"/>
        <w:right w:val="none" w:sz="0" w:space="0" w:color="auto"/>
      </w:divBdr>
    </w:div>
    <w:div w:id="60450005">
      <w:bodyDiv w:val="1"/>
      <w:marLeft w:val="0"/>
      <w:marRight w:val="0"/>
      <w:marTop w:val="0"/>
      <w:marBottom w:val="0"/>
      <w:divBdr>
        <w:top w:val="none" w:sz="0" w:space="0" w:color="auto"/>
        <w:left w:val="none" w:sz="0" w:space="0" w:color="auto"/>
        <w:bottom w:val="none" w:sz="0" w:space="0" w:color="auto"/>
        <w:right w:val="none" w:sz="0" w:space="0" w:color="auto"/>
      </w:divBdr>
    </w:div>
    <w:div w:id="63382290">
      <w:bodyDiv w:val="1"/>
      <w:marLeft w:val="0"/>
      <w:marRight w:val="0"/>
      <w:marTop w:val="0"/>
      <w:marBottom w:val="0"/>
      <w:divBdr>
        <w:top w:val="none" w:sz="0" w:space="0" w:color="auto"/>
        <w:left w:val="none" w:sz="0" w:space="0" w:color="auto"/>
        <w:bottom w:val="none" w:sz="0" w:space="0" w:color="auto"/>
        <w:right w:val="none" w:sz="0" w:space="0" w:color="auto"/>
      </w:divBdr>
    </w:div>
    <w:div w:id="66848507">
      <w:bodyDiv w:val="1"/>
      <w:marLeft w:val="0"/>
      <w:marRight w:val="0"/>
      <w:marTop w:val="0"/>
      <w:marBottom w:val="0"/>
      <w:divBdr>
        <w:top w:val="none" w:sz="0" w:space="0" w:color="auto"/>
        <w:left w:val="none" w:sz="0" w:space="0" w:color="auto"/>
        <w:bottom w:val="none" w:sz="0" w:space="0" w:color="auto"/>
        <w:right w:val="none" w:sz="0" w:space="0" w:color="auto"/>
      </w:divBdr>
    </w:div>
    <w:div w:id="71053514">
      <w:bodyDiv w:val="1"/>
      <w:marLeft w:val="0"/>
      <w:marRight w:val="0"/>
      <w:marTop w:val="0"/>
      <w:marBottom w:val="0"/>
      <w:divBdr>
        <w:top w:val="none" w:sz="0" w:space="0" w:color="auto"/>
        <w:left w:val="none" w:sz="0" w:space="0" w:color="auto"/>
        <w:bottom w:val="none" w:sz="0" w:space="0" w:color="auto"/>
        <w:right w:val="none" w:sz="0" w:space="0" w:color="auto"/>
      </w:divBdr>
    </w:div>
    <w:div w:id="72316443">
      <w:bodyDiv w:val="1"/>
      <w:marLeft w:val="0"/>
      <w:marRight w:val="0"/>
      <w:marTop w:val="0"/>
      <w:marBottom w:val="0"/>
      <w:divBdr>
        <w:top w:val="none" w:sz="0" w:space="0" w:color="auto"/>
        <w:left w:val="none" w:sz="0" w:space="0" w:color="auto"/>
        <w:bottom w:val="none" w:sz="0" w:space="0" w:color="auto"/>
        <w:right w:val="none" w:sz="0" w:space="0" w:color="auto"/>
      </w:divBdr>
    </w:div>
    <w:div w:id="78721192">
      <w:bodyDiv w:val="1"/>
      <w:marLeft w:val="0"/>
      <w:marRight w:val="0"/>
      <w:marTop w:val="0"/>
      <w:marBottom w:val="0"/>
      <w:divBdr>
        <w:top w:val="none" w:sz="0" w:space="0" w:color="auto"/>
        <w:left w:val="none" w:sz="0" w:space="0" w:color="auto"/>
        <w:bottom w:val="none" w:sz="0" w:space="0" w:color="auto"/>
        <w:right w:val="none" w:sz="0" w:space="0" w:color="auto"/>
      </w:divBdr>
    </w:div>
    <w:div w:id="82916535">
      <w:bodyDiv w:val="1"/>
      <w:marLeft w:val="0"/>
      <w:marRight w:val="0"/>
      <w:marTop w:val="0"/>
      <w:marBottom w:val="0"/>
      <w:divBdr>
        <w:top w:val="none" w:sz="0" w:space="0" w:color="auto"/>
        <w:left w:val="none" w:sz="0" w:space="0" w:color="auto"/>
        <w:bottom w:val="none" w:sz="0" w:space="0" w:color="auto"/>
        <w:right w:val="none" w:sz="0" w:space="0" w:color="auto"/>
      </w:divBdr>
    </w:div>
    <w:div w:id="83651094">
      <w:bodyDiv w:val="1"/>
      <w:marLeft w:val="0"/>
      <w:marRight w:val="0"/>
      <w:marTop w:val="0"/>
      <w:marBottom w:val="0"/>
      <w:divBdr>
        <w:top w:val="none" w:sz="0" w:space="0" w:color="auto"/>
        <w:left w:val="none" w:sz="0" w:space="0" w:color="auto"/>
        <w:bottom w:val="none" w:sz="0" w:space="0" w:color="auto"/>
        <w:right w:val="none" w:sz="0" w:space="0" w:color="auto"/>
      </w:divBdr>
    </w:div>
    <w:div w:id="92291211">
      <w:bodyDiv w:val="1"/>
      <w:marLeft w:val="0"/>
      <w:marRight w:val="0"/>
      <w:marTop w:val="0"/>
      <w:marBottom w:val="0"/>
      <w:divBdr>
        <w:top w:val="none" w:sz="0" w:space="0" w:color="auto"/>
        <w:left w:val="none" w:sz="0" w:space="0" w:color="auto"/>
        <w:bottom w:val="none" w:sz="0" w:space="0" w:color="auto"/>
        <w:right w:val="none" w:sz="0" w:space="0" w:color="auto"/>
      </w:divBdr>
    </w:div>
    <w:div w:id="92408460">
      <w:bodyDiv w:val="1"/>
      <w:marLeft w:val="0"/>
      <w:marRight w:val="0"/>
      <w:marTop w:val="0"/>
      <w:marBottom w:val="0"/>
      <w:divBdr>
        <w:top w:val="none" w:sz="0" w:space="0" w:color="auto"/>
        <w:left w:val="none" w:sz="0" w:space="0" w:color="auto"/>
        <w:bottom w:val="none" w:sz="0" w:space="0" w:color="auto"/>
        <w:right w:val="none" w:sz="0" w:space="0" w:color="auto"/>
      </w:divBdr>
    </w:div>
    <w:div w:id="95442964">
      <w:bodyDiv w:val="1"/>
      <w:marLeft w:val="0"/>
      <w:marRight w:val="0"/>
      <w:marTop w:val="0"/>
      <w:marBottom w:val="0"/>
      <w:divBdr>
        <w:top w:val="none" w:sz="0" w:space="0" w:color="auto"/>
        <w:left w:val="none" w:sz="0" w:space="0" w:color="auto"/>
        <w:bottom w:val="none" w:sz="0" w:space="0" w:color="auto"/>
        <w:right w:val="none" w:sz="0" w:space="0" w:color="auto"/>
      </w:divBdr>
    </w:div>
    <w:div w:id="95712668">
      <w:bodyDiv w:val="1"/>
      <w:marLeft w:val="0"/>
      <w:marRight w:val="0"/>
      <w:marTop w:val="0"/>
      <w:marBottom w:val="0"/>
      <w:divBdr>
        <w:top w:val="none" w:sz="0" w:space="0" w:color="auto"/>
        <w:left w:val="none" w:sz="0" w:space="0" w:color="auto"/>
        <w:bottom w:val="none" w:sz="0" w:space="0" w:color="auto"/>
        <w:right w:val="none" w:sz="0" w:space="0" w:color="auto"/>
      </w:divBdr>
    </w:div>
    <w:div w:id="96173675">
      <w:bodyDiv w:val="1"/>
      <w:marLeft w:val="0"/>
      <w:marRight w:val="0"/>
      <w:marTop w:val="0"/>
      <w:marBottom w:val="0"/>
      <w:divBdr>
        <w:top w:val="none" w:sz="0" w:space="0" w:color="auto"/>
        <w:left w:val="none" w:sz="0" w:space="0" w:color="auto"/>
        <w:bottom w:val="none" w:sz="0" w:space="0" w:color="auto"/>
        <w:right w:val="none" w:sz="0" w:space="0" w:color="auto"/>
      </w:divBdr>
    </w:div>
    <w:div w:id="104352998">
      <w:bodyDiv w:val="1"/>
      <w:marLeft w:val="0"/>
      <w:marRight w:val="0"/>
      <w:marTop w:val="0"/>
      <w:marBottom w:val="0"/>
      <w:divBdr>
        <w:top w:val="none" w:sz="0" w:space="0" w:color="auto"/>
        <w:left w:val="none" w:sz="0" w:space="0" w:color="auto"/>
        <w:bottom w:val="none" w:sz="0" w:space="0" w:color="auto"/>
        <w:right w:val="none" w:sz="0" w:space="0" w:color="auto"/>
      </w:divBdr>
    </w:div>
    <w:div w:id="110514941">
      <w:bodyDiv w:val="1"/>
      <w:marLeft w:val="0"/>
      <w:marRight w:val="0"/>
      <w:marTop w:val="0"/>
      <w:marBottom w:val="0"/>
      <w:divBdr>
        <w:top w:val="none" w:sz="0" w:space="0" w:color="auto"/>
        <w:left w:val="none" w:sz="0" w:space="0" w:color="auto"/>
        <w:bottom w:val="none" w:sz="0" w:space="0" w:color="auto"/>
        <w:right w:val="none" w:sz="0" w:space="0" w:color="auto"/>
      </w:divBdr>
    </w:div>
    <w:div w:id="120653466">
      <w:bodyDiv w:val="1"/>
      <w:marLeft w:val="0"/>
      <w:marRight w:val="0"/>
      <w:marTop w:val="0"/>
      <w:marBottom w:val="0"/>
      <w:divBdr>
        <w:top w:val="none" w:sz="0" w:space="0" w:color="auto"/>
        <w:left w:val="none" w:sz="0" w:space="0" w:color="auto"/>
        <w:bottom w:val="none" w:sz="0" w:space="0" w:color="auto"/>
        <w:right w:val="none" w:sz="0" w:space="0" w:color="auto"/>
      </w:divBdr>
    </w:div>
    <w:div w:id="122118159">
      <w:bodyDiv w:val="1"/>
      <w:marLeft w:val="0"/>
      <w:marRight w:val="0"/>
      <w:marTop w:val="0"/>
      <w:marBottom w:val="0"/>
      <w:divBdr>
        <w:top w:val="none" w:sz="0" w:space="0" w:color="auto"/>
        <w:left w:val="none" w:sz="0" w:space="0" w:color="auto"/>
        <w:bottom w:val="none" w:sz="0" w:space="0" w:color="auto"/>
        <w:right w:val="none" w:sz="0" w:space="0" w:color="auto"/>
      </w:divBdr>
    </w:div>
    <w:div w:id="125662519">
      <w:bodyDiv w:val="1"/>
      <w:marLeft w:val="0"/>
      <w:marRight w:val="0"/>
      <w:marTop w:val="0"/>
      <w:marBottom w:val="0"/>
      <w:divBdr>
        <w:top w:val="none" w:sz="0" w:space="0" w:color="auto"/>
        <w:left w:val="none" w:sz="0" w:space="0" w:color="auto"/>
        <w:bottom w:val="none" w:sz="0" w:space="0" w:color="auto"/>
        <w:right w:val="none" w:sz="0" w:space="0" w:color="auto"/>
      </w:divBdr>
    </w:div>
    <w:div w:id="143862934">
      <w:bodyDiv w:val="1"/>
      <w:marLeft w:val="0"/>
      <w:marRight w:val="0"/>
      <w:marTop w:val="0"/>
      <w:marBottom w:val="0"/>
      <w:divBdr>
        <w:top w:val="none" w:sz="0" w:space="0" w:color="auto"/>
        <w:left w:val="none" w:sz="0" w:space="0" w:color="auto"/>
        <w:bottom w:val="none" w:sz="0" w:space="0" w:color="auto"/>
        <w:right w:val="none" w:sz="0" w:space="0" w:color="auto"/>
      </w:divBdr>
    </w:div>
    <w:div w:id="144250880">
      <w:bodyDiv w:val="1"/>
      <w:marLeft w:val="0"/>
      <w:marRight w:val="0"/>
      <w:marTop w:val="0"/>
      <w:marBottom w:val="0"/>
      <w:divBdr>
        <w:top w:val="none" w:sz="0" w:space="0" w:color="auto"/>
        <w:left w:val="none" w:sz="0" w:space="0" w:color="auto"/>
        <w:bottom w:val="none" w:sz="0" w:space="0" w:color="auto"/>
        <w:right w:val="none" w:sz="0" w:space="0" w:color="auto"/>
      </w:divBdr>
    </w:div>
    <w:div w:id="145634916">
      <w:bodyDiv w:val="1"/>
      <w:marLeft w:val="0"/>
      <w:marRight w:val="0"/>
      <w:marTop w:val="0"/>
      <w:marBottom w:val="0"/>
      <w:divBdr>
        <w:top w:val="none" w:sz="0" w:space="0" w:color="auto"/>
        <w:left w:val="none" w:sz="0" w:space="0" w:color="auto"/>
        <w:bottom w:val="none" w:sz="0" w:space="0" w:color="auto"/>
        <w:right w:val="none" w:sz="0" w:space="0" w:color="auto"/>
      </w:divBdr>
    </w:div>
    <w:div w:id="147790408">
      <w:bodyDiv w:val="1"/>
      <w:marLeft w:val="0"/>
      <w:marRight w:val="0"/>
      <w:marTop w:val="0"/>
      <w:marBottom w:val="0"/>
      <w:divBdr>
        <w:top w:val="none" w:sz="0" w:space="0" w:color="auto"/>
        <w:left w:val="none" w:sz="0" w:space="0" w:color="auto"/>
        <w:bottom w:val="none" w:sz="0" w:space="0" w:color="auto"/>
        <w:right w:val="none" w:sz="0" w:space="0" w:color="auto"/>
      </w:divBdr>
    </w:div>
    <w:div w:id="152724466">
      <w:bodyDiv w:val="1"/>
      <w:marLeft w:val="0"/>
      <w:marRight w:val="0"/>
      <w:marTop w:val="0"/>
      <w:marBottom w:val="0"/>
      <w:divBdr>
        <w:top w:val="none" w:sz="0" w:space="0" w:color="auto"/>
        <w:left w:val="none" w:sz="0" w:space="0" w:color="auto"/>
        <w:bottom w:val="none" w:sz="0" w:space="0" w:color="auto"/>
        <w:right w:val="none" w:sz="0" w:space="0" w:color="auto"/>
      </w:divBdr>
    </w:div>
    <w:div w:id="155803485">
      <w:bodyDiv w:val="1"/>
      <w:marLeft w:val="0"/>
      <w:marRight w:val="0"/>
      <w:marTop w:val="0"/>
      <w:marBottom w:val="0"/>
      <w:divBdr>
        <w:top w:val="none" w:sz="0" w:space="0" w:color="auto"/>
        <w:left w:val="none" w:sz="0" w:space="0" w:color="auto"/>
        <w:bottom w:val="none" w:sz="0" w:space="0" w:color="auto"/>
        <w:right w:val="none" w:sz="0" w:space="0" w:color="auto"/>
      </w:divBdr>
    </w:div>
    <w:div w:id="156458735">
      <w:bodyDiv w:val="1"/>
      <w:marLeft w:val="0"/>
      <w:marRight w:val="0"/>
      <w:marTop w:val="0"/>
      <w:marBottom w:val="0"/>
      <w:divBdr>
        <w:top w:val="none" w:sz="0" w:space="0" w:color="auto"/>
        <w:left w:val="none" w:sz="0" w:space="0" w:color="auto"/>
        <w:bottom w:val="none" w:sz="0" w:space="0" w:color="auto"/>
        <w:right w:val="none" w:sz="0" w:space="0" w:color="auto"/>
      </w:divBdr>
    </w:div>
    <w:div w:id="174003198">
      <w:bodyDiv w:val="1"/>
      <w:marLeft w:val="0"/>
      <w:marRight w:val="0"/>
      <w:marTop w:val="0"/>
      <w:marBottom w:val="0"/>
      <w:divBdr>
        <w:top w:val="none" w:sz="0" w:space="0" w:color="auto"/>
        <w:left w:val="none" w:sz="0" w:space="0" w:color="auto"/>
        <w:bottom w:val="none" w:sz="0" w:space="0" w:color="auto"/>
        <w:right w:val="none" w:sz="0" w:space="0" w:color="auto"/>
      </w:divBdr>
    </w:div>
    <w:div w:id="178549154">
      <w:bodyDiv w:val="1"/>
      <w:marLeft w:val="0"/>
      <w:marRight w:val="0"/>
      <w:marTop w:val="0"/>
      <w:marBottom w:val="0"/>
      <w:divBdr>
        <w:top w:val="none" w:sz="0" w:space="0" w:color="auto"/>
        <w:left w:val="none" w:sz="0" w:space="0" w:color="auto"/>
        <w:bottom w:val="none" w:sz="0" w:space="0" w:color="auto"/>
        <w:right w:val="none" w:sz="0" w:space="0" w:color="auto"/>
      </w:divBdr>
    </w:div>
    <w:div w:id="186454904">
      <w:bodyDiv w:val="1"/>
      <w:marLeft w:val="0"/>
      <w:marRight w:val="0"/>
      <w:marTop w:val="0"/>
      <w:marBottom w:val="0"/>
      <w:divBdr>
        <w:top w:val="none" w:sz="0" w:space="0" w:color="auto"/>
        <w:left w:val="none" w:sz="0" w:space="0" w:color="auto"/>
        <w:bottom w:val="none" w:sz="0" w:space="0" w:color="auto"/>
        <w:right w:val="none" w:sz="0" w:space="0" w:color="auto"/>
      </w:divBdr>
    </w:div>
    <w:div w:id="191504712">
      <w:bodyDiv w:val="1"/>
      <w:marLeft w:val="0"/>
      <w:marRight w:val="0"/>
      <w:marTop w:val="0"/>
      <w:marBottom w:val="0"/>
      <w:divBdr>
        <w:top w:val="none" w:sz="0" w:space="0" w:color="auto"/>
        <w:left w:val="none" w:sz="0" w:space="0" w:color="auto"/>
        <w:bottom w:val="none" w:sz="0" w:space="0" w:color="auto"/>
        <w:right w:val="none" w:sz="0" w:space="0" w:color="auto"/>
      </w:divBdr>
    </w:div>
    <w:div w:id="192618046">
      <w:bodyDiv w:val="1"/>
      <w:marLeft w:val="0"/>
      <w:marRight w:val="0"/>
      <w:marTop w:val="0"/>
      <w:marBottom w:val="0"/>
      <w:divBdr>
        <w:top w:val="none" w:sz="0" w:space="0" w:color="auto"/>
        <w:left w:val="none" w:sz="0" w:space="0" w:color="auto"/>
        <w:bottom w:val="none" w:sz="0" w:space="0" w:color="auto"/>
        <w:right w:val="none" w:sz="0" w:space="0" w:color="auto"/>
      </w:divBdr>
    </w:div>
    <w:div w:id="192957582">
      <w:bodyDiv w:val="1"/>
      <w:marLeft w:val="0"/>
      <w:marRight w:val="0"/>
      <w:marTop w:val="0"/>
      <w:marBottom w:val="0"/>
      <w:divBdr>
        <w:top w:val="none" w:sz="0" w:space="0" w:color="auto"/>
        <w:left w:val="none" w:sz="0" w:space="0" w:color="auto"/>
        <w:bottom w:val="none" w:sz="0" w:space="0" w:color="auto"/>
        <w:right w:val="none" w:sz="0" w:space="0" w:color="auto"/>
      </w:divBdr>
    </w:div>
    <w:div w:id="199904669">
      <w:bodyDiv w:val="1"/>
      <w:marLeft w:val="0"/>
      <w:marRight w:val="0"/>
      <w:marTop w:val="0"/>
      <w:marBottom w:val="0"/>
      <w:divBdr>
        <w:top w:val="none" w:sz="0" w:space="0" w:color="auto"/>
        <w:left w:val="none" w:sz="0" w:space="0" w:color="auto"/>
        <w:bottom w:val="none" w:sz="0" w:space="0" w:color="auto"/>
        <w:right w:val="none" w:sz="0" w:space="0" w:color="auto"/>
      </w:divBdr>
    </w:div>
    <w:div w:id="204756581">
      <w:bodyDiv w:val="1"/>
      <w:marLeft w:val="0"/>
      <w:marRight w:val="0"/>
      <w:marTop w:val="0"/>
      <w:marBottom w:val="0"/>
      <w:divBdr>
        <w:top w:val="none" w:sz="0" w:space="0" w:color="auto"/>
        <w:left w:val="none" w:sz="0" w:space="0" w:color="auto"/>
        <w:bottom w:val="none" w:sz="0" w:space="0" w:color="auto"/>
        <w:right w:val="none" w:sz="0" w:space="0" w:color="auto"/>
      </w:divBdr>
    </w:div>
    <w:div w:id="209727822">
      <w:bodyDiv w:val="1"/>
      <w:marLeft w:val="0"/>
      <w:marRight w:val="0"/>
      <w:marTop w:val="0"/>
      <w:marBottom w:val="0"/>
      <w:divBdr>
        <w:top w:val="none" w:sz="0" w:space="0" w:color="auto"/>
        <w:left w:val="none" w:sz="0" w:space="0" w:color="auto"/>
        <w:bottom w:val="none" w:sz="0" w:space="0" w:color="auto"/>
        <w:right w:val="none" w:sz="0" w:space="0" w:color="auto"/>
      </w:divBdr>
    </w:div>
    <w:div w:id="211624933">
      <w:bodyDiv w:val="1"/>
      <w:marLeft w:val="0"/>
      <w:marRight w:val="0"/>
      <w:marTop w:val="0"/>
      <w:marBottom w:val="0"/>
      <w:divBdr>
        <w:top w:val="none" w:sz="0" w:space="0" w:color="auto"/>
        <w:left w:val="none" w:sz="0" w:space="0" w:color="auto"/>
        <w:bottom w:val="none" w:sz="0" w:space="0" w:color="auto"/>
        <w:right w:val="none" w:sz="0" w:space="0" w:color="auto"/>
      </w:divBdr>
    </w:div>
    <w:div w:id="213738683">
      <w:bodyDiv w:val="1"/>
      <w:marLeft w:val="0"/>
      <w:marRight w:val="0"/>
      <w:marTop w:val="0"/>
      <w:marBottom w:val="0"/>
      <w:divBdr>
        <w:top w:val="none" w:sz="0" w:space="0" w:color="auto"/>
        <w:left w:val="none" w:sz="0" w:space="0" w:color="auto"/>
        <w:bottom w:val="none" w:sz="0" w:space="0" w:color="auto"/>
        <w:right w:val="none" w:sz="0" w:space="0" w:color="auto"/>
      </w:divBdr>
    </w:div>
    <w:div w:id="222911956">
      <w:bodyDiv w:val="1"/>
      <w:marLeft w:val="0"/>
      <w:marRight w:val="0"/>
      <w:marTop w:val="0"/>
      <w:marBottom w:val="0"/>
      <w:divBdr>
        <w:top w:val="none" w:sz="0" w:space="0" w:color="auto"/>
        <w:left w:val="none" w:sz="0" w:space="0" w:color="auto"/>
        <w:bottom w:val="none" w:sz="0" w:space="0" w:color="auto"/>
        <w:right w:val="none" w:sz="0" w:space="0" w:color="auto"/>
      </w:divBdr>
    </w:div>
    <w:div w:id="231043382">
      <w:bodyDiv w:val="1"/>
      <w:marLeft w:val="0"/>
      <w:marRight w:val="0"/>
      <w:marTop w:val="0"/>
      <w:marBottom w:val="0"/>
      <w:divBdr>
        <w:top w:val="none" w:sz="0" w:space="0" w:color="auto"/>
        <w:left w:val="none" w:sz="0" w:space="0" w:color="auto"/>
        <w:bottom w:val="none" w:sz="0" w:space="0" w:color="auto"/>
        <w:right w:val="none" w:sz="0" w:space="0" w:color="auto"/>
      </w:divBdr>
    </w:div>
    <w:div w:id="257950648">
      <w:bodyDiv w:val="1"/>
      <w:marLeft w:val="0"/>
      <w:marRight w:val="0"/>
      <w:marTop w:val="0"/>
      <w:marBottom w:val="0"/>
      <w:divBdr>
        <w:top w:val="none" w:sz="0" w:space="0" w:color="auto"/>
        <w:left w:val="none" w:sz="0" w:space="0" w:color="auto"/>
        <w:bottom w:val="none" w:sz="0" w:space="0" w:color="auto"/>
        <w:right w:val="none" w:sz="0" w:space="0" w:color="auto"/>
      </w:divBdr>
    </w:div>
    <w:div w:id="268969224">
      <w:bodyDiv w:val="1"/>
      <w:marLeft w:val="0"/>
      <w:marRight w:val="0"/>
      <w:marTop w:val="0"/>
      <w:marBottom w:val="0"/>
      <w:divBdr>
        <w:top w:val="none" w:sz="0" w:space="0" w:color="auto"/>
        <w:left w:val="none" w:sz="0" w:space="0" w:color="auto"/>
        <w:bottom w:val="none" w:sz="0" w:space="0" w:color="auto"/>
        <w:right w:val="none" w:sz="0" w:space="0" w:color="auto"/>
      </w:divBdr>
    </w:div>
    <w:div w:id="270283056">
      <w:bodyDiv w:val="1"/>
      <w:marLeft w:val="0"/>
      <w:marRight w:val="0"/>
      <w:marTop w:val="0"/>
      <w:marBottom w:val="0"/>
      <w:divBdr>
        <w:top w:val="none" w:sz="0" w:space="0" w:color="auto"/>
        <w:left w:val="none" w:sz="0" w:space="0" w:color="auto"/>
        <w:bottom w:val="none" w:sz="0" w:space="0" w:color="auto"/>
        <w:right w:val="none" w:sz="0" w:space="0" w:color="auto"/>
      </w:divBdr>
    </w:div>
    <w:div w:id="274950712">
      <w:bodyDiv w:val="1"/>
      <w:marLeft w:val="0"/>
      <w:marRight w:val="0"/>
      <w:marTop w:val="0"/>
      <w:marBottom w:val="0"/>
      <w:divBdr>
        <w:top w:val="none" w:sz="0" w:space="0" w:color="auto"/>
        <w:left w:val="none" w:sz="0" w:space="0" w:color="auto"/>
        <w:bottom w:val="none" w:sz="0" w:space="0" w:color="auto"/>
        <w:right w:val="none" w:sz="0" w:space="0" w:color="auto"/>
      </w:divBdr>
    </w:div>
    <w:div w:id="279533104">
      <w:bodyDiv w:val="1"/>
      <w:marLeft w:val="0"/>
      <w:marRight w:val="0"/>
      <w:marTop w:val="0"/>
      <w:marBottom w:val="0"/>
      <w:divBdr>
        <w:top w:val="none" w:sz="0" w:space="0" w:color="auto"/>
        <w:left w:val="none" w:sz="0" w:space="0" w:color="auto"/>
        <w:bottom w:val="none" w:sz="0" w:space="0" w:color="auto"/>
        <w:right w:val="none" w:sz="0" w:space="0" w:color="auto"/>
      </w:divBdr>
    </w:div>
    <w:div w:id="290210085">
      <w:bodyDiv w:val="1"/>
      <w:marLeft w:val="0"/>
      <w:marRight w:val="0"/>
      <w:marTop w:val="0"/>
      <w:marBottom w:val="0"/>
      <w:divBdr>
        <w:top w:val="none" w:sz="0" w:space="0" w:color="auto"/>
        <w:left w:val="none" w:sz="0" w:space="0" w:color="auto"/>
        <w:bottom w:val="none" w:sz="0" w:space="0" w:color="auto"/>
        <w:right w:val="none" w:sz="0" w:space="0" w:color="auto"/>
      </w:divBdr>
    </w:div>
    <w:div w:id="308243029">
      <w:bodyDiv w:val="1"/>
      <w:marLeft w:val="0"/>
      <w:marRight w:val="0"/>
      <w:marTop w:val="0"/>
      <w:marBottom w:val="0"/>
      <w:divBdr>
        <w:top w:val="none" w:sz="0" w:space="0" w:color="auto"/>
        <w:left w:val="none" w:sz="0" w:space="0" w:color="auto"/>
        <w:bottom w:val="none" w:sz="0" w:space="0" w:color="auto"/>
        <w:right w:val="none" w:sz="0" w:space="0" w:color="auto"/>
      </w:divBdr>
    </w:div>
    <w:div w:id="312686159">
      <w:bodyDiv w:val="1"/>
      <w:marLeft w:val="0"/>
      <w:marRight w:val="0"/>
      <w:marTop w:val="0"/>
      <w:marBottom w:val="0"/>
      <w:divBdr>
        <w:top w:val="none" w:sz="0" w:space="0" w:color="auto"/>
        <w:left w:val="none" w:sz="0" w:space="0" w:color="auto"/>
        <w:bottom w:val="none" w:sz="0" w:space="0" w:color="auto"/>
        <w:right w:val="none" w:sz="0" w:space="0" w:color="auto"/>
      </w:divBdr>
    </w:div>
    <w:div w:id="358745822">
      <w:bodyDiv w:val="1"/>
      <w:marLeft w:val="0"/>
      <w:marRight w:val="0"/>
      <w:marTop w:val="0"/>
      <w:marBottom w:val="0"/>
      <w:divBdr>
        <w:top w:val="none" w:sz="0" w:space="0" w:color="auto"/>
        <w:left w:val="none" w:sz="0" w:space="0" w:color="auto"/>
        <w:bottom w:val="none" w:sz="0" w:space="0" w:color="auto"/>
        <w:right w:val="none" w:sz="0" w:space="0" w:color="auto"/>
      </w:divBdr>
    </w:div>
    <w:div w:id="360545977">
      <w:bodyDiv w:val="1"/>
      <w:marLeft w:val="0"/>
      <w:marRight w:val="0"/>
      <w:marTop w:val="0"/>
      <w:marBottom w:val="0"/>
      <w:divBdr>
        <w:top w:val="none" w:sz="0" w:space="0" w:color="auto"/>
        <w:left w:val="none" w:sz="0" w:space="0" w:color="auto"/>
        <w:bottom w:val="none" w:sz="0" w:space="0" w:color="auto"/>
        <w:right w:val="none" w:sz="0" w:space="0" w:color="auto"/>
      </w:divBdr>
    </w:div>
    <w:div w:id="369384346">
      <w:bodyDiv w:val="1"/>
      <w:marLeft w:val="0"/>
      <w:marRight w:val="0"/>
      <w:marTop w:val="0"/>
      <w:marBottom w:val="0"/>
      <w:divBdr>
        <w:top w:val="none" w:sz="0" w:space="0" w:color="auto"/>
        <w:left w:val="none" w:sz="0" w:space="0" w:color="auto"/>
        <w:bottom w:val="none" w:sz="0" w:space="0" w:color="auto"/>
        <w:right w:val="none" w:sz="0" w:space="0" w:color="auto"/>
      </w:divBdr>
    </w:div>
    <w:div w:id="380401698">
      <w:bodyDiv w:val="1"/>
      <w:marLeft w:val="0"/>
      <w:marRight w:val="0"/>
      <w:marTop w:val="0"/>
      <w:marBottom w:val="0"/>
      <w:divBdr>
        <w:top w:val="none" w:sz="0" w:space="0" w:color="auto"/>
        <w:left w:val="none" w:sz="0" w:space="0" w:color="auto"/>
        <w:bottom w:val="none" w:sz="0" w:space="0" w:color="auto"/>
        <w:right w:val="none" w:sz="0" w:space="0" w:color="auto"/>
      </w:divBdr>
    </w:div>
    <w:div w:id="389230784">
      <w:bodyDiv w:val="1"/>
      <w:marLeft w:val="0"/>
      <w:marRight w:val="0"/>
      <w:marTop w:val="0"/>
      <w:marBottom w:val="0"/>
      <w:divBdr>
        <w:top w:val="none" w:sz="0" w:space="0" w:color="auto"/>
        <w:left w:val="none" w:sz="0" w:space="0" w:color="auto"/>
        <w:bottom w:val="none" w:sz="0" w:space="0" w:color="auto"/>
        <w:right w:val="none" w:sz="0" w:space="0" w:color="auto"/>
      </w:divBdr>
    </w:div>
    <w:div w:id="399408579">
      <w:bodyDiv w:val="1"/>
      <w:marLeft w:val="0"/>
      <w:marRight w:val="0"/>
      <w:marTop w:val="0"/>
      <w:marBottom w:val="0"/>
      <w:divBdr>
        <w:top w:val="none" w:sz="0" w:space="0" w:color="auto"/>
        <w:left w:val="none" w:sz="0" w:space="0" w:color="auto"/>
        <w:bottom w:val="none" w:sz="0" w:space="0" w:color="auto"/>
        <w:right w:val="none" w:sz="0" w:space="0" w:color="auto"/>
      </w:divBdr>
    </w:div>
    <w:div w:id="401294799">
      <w:bodyDiv w:val="1"/>
      <w:marLeft w:val="0"/>
      <w:marRight w:val="0"/>
      <w:marTop w:val="0"/>
      <w:marBottom w:val="0"/>
      <w:divBdr>
        <w:top w:val="none" w:sz="0" w:space="0" w:color="auto"/>
        <w:left w:val="none" w:sz="0" w:space="0" w:color="auto"/>
        <w:bottom w:val="none" w:sz="0" w:space="0" w:color="auto"/>
        <w:right w:val="none" w:sz="0" w:space="0" w:color="auto"/>
      </w:divBdr>
    </w:div>
    <w:div w:id="409693850">
      <w:bodyDiv w:val="1"/>
      <w:marLeft w:val="0"/>
      <w:marRight w:val="0"/>
      <w:marTop w:val="0"/>
      <w:marBottom w:val="0"/>
      <w:divBdr>
        <w:top w:val="none" w:sz="0" w:space="0" w:color="auto"/>
        <w:left w:val="none" w:sz="0" w:space="0" w:color="auto"/>
        <w:bottom w:val="none" w:sz="0" w:space="0" w:color="auto"/>
        <w:right w:val="none" w:sz="0" w:space="0" w:color="auto"/>
      </w:divBdr>
    </w:div>
    <w:div w:id="409892251">
      <w:bodyDiv w:val="1"/>
      <w:marLeft w:val="0"/>
      <w:marRight w:val="0"/>
      <w:marTop w:val="0"/>
      <w:marBottom w:val="0"/>
      <w:divBdr>
        <w:top w:val="none" w:sz="0" w:space="0" w:color="auto"/>
        <w:left w:val="none" w:sz="0" w:space="0" w:color="auto"/>
        <w:bottom w:val="none" w:sz="0" w:space="0" w:color="auto"/>
        <w:right w:val="none" w:sz="0" w:space="0" w:color="auto"/>
      </w:divBdr>
    </w:div>
    <w:div w:id="414981610">
      <w:bodyDiv w:val="1"/>
      <w:marLeft w:val="0"/>
      <w:marRight w:val="0"/>
      <w:marTop w:val="0"/>
      <w:marBottom w:val="0"/>
      <w:divBdr>
        <w:top w:val="none" w:sz="0" w:space="0" w:color="auto"/>
        <w:left w:val="none" w:sz="0" w:space="0" w:color="auto"/>
        <w:bottom w:val="none" w:sz="0" w:space="0" w:color="auto"/>
        <w:right w:val="none" w:sz="0" w:space="0" w:color="auto"/>
      </w:divBdr>
    </w:div>
    <w:div w:id="417797139">
      <w:bodyDiv w:val="1"/>
      <w:marLeft w:val="0"/>
      <w:marRight w:val="0"/>
      <w:marTop w:val="0"/>
      <w:marBottom w:val="0"/>
      <w:divBdr>
        <w:top w:val="none" w:sz="0" w:space="0" w:color="auto"/>
        <w:left w:val="none" w:sz="0" w:space="0" w:color="auto"/>
        <w:bottom w:val="none" w:sz="0" w:space="0" w:color="auto"/>
        <w:right w:val="none" w:sz="0" w:space="0" w:color="auto"/>
      </w:divBdr>
    </w:div>
    <w:div w:id="447117150">
      <w:bodyDiv w:val="1"/>
      <w:marLeft w:val="0"/>
      <w:marRight w:val="0"/>
      <w:marTop w:val="0"/>
      <w:marBottom w:val="0"/>
      <w:divBdr>
        <w:top w:val="none" w:sz="0" w:space="0" w:color="auto"/>
        <w:left w:val="none" w:sz="0" w:space="0" w:color="auto"/>
        <w:bottom w:val="none" w:sz="0" w:space="0" w:color="auto"/>
        <w:right w:val="none" w:sz="0" w:space="0" w:color="auto"/>
      </w:divBdr>
    </w:div>
    <w:div w:id="448354203">
      <w:bodyDiv w:val="1"/>
      <w:marLeft w:val="0"/>
      <w:marRight w:val="0"/>
      <w:marTop w:val="0"/>
      <w:marBottom w:val="0"/>
      <w:divBdr>
        <w:top w:val="none" w:sz="0" w:space="0" w:color="auto"/>
        <w:left w:val="none" w:sz="0" w:space="0" w:color="auto"/>
        <w:bottom w:val="none" w:sz="0" w:space="0" w:color="auto"/>
        <w:right w:val="none" w:sz="0" w:space="0" w:color="auto"/>
      </w:divBdr>
    </w:div>
    <w:div w:id="450903359">
      <w:bodyDiv w:val="1"/>
      <w:marLeft w:val="0"/>
      <w:marRight w:val="0"/>
      <w:marTop w:val="0"/>
      <w:marBottom w:val="0"/>
      <w:divBdr>
        <w:top w:val="none" w:sz="0" w:space="0" w:color="auto"/>
        <w:left w:val="none" w:sz="0" w:space="0" w:color="auto"/>
        <w:bottom w:val="none" w:sz="0" w:space="0" w:color="auto"/>
        <w:right w:val="none" w:sz="0" w:space="0" w:color="auto"/>
      </w:divBdr>
    </w:div>
    <w:div w:id="472143203">
      <w:bodyDiv w:val="1"/>
      <w:marLeft w:val="0"/>
      <w:marRight w:val="0"/>
      <w:marTop w:val="0"/>
      <w:marBottom w:val="0"/>
      <w:divBdr>
        <w:top w:val="none" w:sz="0" w:space="0" w:color="auto"/>
        <w:left w:val="none" w:sz="0" w:space="0" w:color="auto"/>
        <w:bottom w:val="none" w:sz="0" w:space="0" w:color="auto"/>
        <w:right w:val="none" w:sz="0" w:space="0" w:color="auto"/>
      </w:divBdr>
    </w:div>
    <w:div w:id="476534474">
      <w:bodyDiv w:val="1"/>
      <w:marLeft w:val="0"/>
      <w:marRight w:val="0"/>
      <w:marTop w:val="0"/>
      <w:marBottom w:val="0"/>
      <w:divBdr>
        <w:top w:val="none" w:sz="0" w:space="0" w:color="auto"/>
        <w:left w:val="none" w:sz="0" w:space="0" w:color="auto"/>
        <w:bottom w:val="none" w:sz="0" w:space="0" w:color="auto"/>
        <w:right w:val="none" w:sz="0" w:space="0" w:color="auto"/>
      </w:divBdr>
    </w:div>
    <w:div w:id="485975765">
      <w:bodyDiv w:val="1"/>
      <w:marLeft w:val="0"/>
      <w:marRight w:val="0"/>
      <w:marTop w:val="0"/>
      <w:marBottom w:val="0"/>
      <w:divBdr>
        <w:top w:val="none" w:sz="0" w:space="0" w:color="auto"/>
        <w:left w:val="none" w:sz="0" w:space="0" w:color="auto"/>
        <w:bottom w:val="none" w:sz="0" w:space="0" w:color="auto"/>
        <w:right w:val="none" w:sz="0" w:space="0" w:color="auto"/>
      </w:divBdr>
    </w:div>
    <w:div w:id="491457657">
      <w:bodyDiv w:val="1"/>
      <w:marLeft w:val="0"/>
      <w:marRight w:val="0"/>
      <w:marTop w:val="0"/>
      <w:marBottom w:val="0"/>
      <w:divBdr>
        <w:top w:val="none" w:sz="0" w:space="0" w:color="auto"/>
        <w:left w:val="none" w:sz="0" w:space="0" w:color="auto"/>
        <w:bottom w:val="none" w:sz="0" w:space="0" w:color="auto"/>
        <w:right w:val="none" w:sz="0" w:space="0" w:color="auto"/>
      </w:divBdr>
    </w:div>
    <w:div w:id="492335292">
      <w:bodyDiv w:val="1"/>
      <w:marLeft w:val="0"/>
      <w:marRight w:val="0"/>
      <w:marTop w:val="0"/>
      <w:marBottom w:val="0"/>
      <w:divBdr>
        <w:top w:val="none" w:sz="0" w:space="0" w:color="auto"/>
        <w:left w:val="none" w:sz="0" w:space="0" w:color="auto"/>
        <w:bottom w:val="none" w:sz="0" w:space="0" w:color="auto"/>
        <w:right w:val="none" w:sz="0" w:space="0" w:color="auto"/>
      </w:divBdr>
    </w:div>
    <w:div w:id="498891046">
      <w:bodyDiv w:val="1"/>
      <w:marLeft w:val="0"/>
      <w:marRight w:val="0"/>
      <w:marTop w:val="0"/>
      <w:marBottom w:val="0"/>
      <w:divBdr>
        <w:top w:val="none" w:sz="0" w:space="0" w:color="auto"/>
        <w:left w:val="none" w:sz="0" w:space="0" w:color="auto"/>
        <w:bottom w:val="none" w:sz="0" w:space="0" w:color="auto"/>
        <w:right w:val="none" w:sz="0" w:space="0" w:color="auto"/>
      </w:divBdr>
    </w:div>
    <w:div w:id="500703333">
      <w:bodyDiv w:val="1"/>
      <w:marLeft w:val="0"/>
      <w:marRight w:val="0"/>
      <w:marTop w:val="0"/>
      <w:marBottom w:val="0"/>
      <w:divBdr>
        <w:top w:val="none" w:sz="0" w:space="0" w:color="auto"/>
        <w:left w:val="none" w:sz="0" w:space="0" w:color="auto"/>
        <w:bottom w:val="none" w:sz="0" w:space="0" w:color="auto"/>
        <w:right w:val="none" w:sz="0" w:space="0" w:color="auto"/>
      </w:divBdr>
    </w:div>
    <w:div w:id="502205435">
      <w:bodyDiv w:val="1"/>
      <w:marLeft w:val="0"/>
      <w:marRight w:val="0"/>
      <w:marTop w:val="0"/>
      <w:marBottom w:val="0"/>
      <w:divBdr>
        <w:top w:val="none" w:sz="0" w:space="0" w:color="auto"/>
        <w:left w:val="none" w:sz="0" w:space="0" w:color="auto"/>
        <w:bottom w:val="none" w:sz="0" w:space="0" w:color="auto"/>
        <w:right w:val="none" w:sz="0" w:space="0" w:color="auto"/>
      </w:divBdr>
    </w:div>
    <w:div w:id="503282723">
      <w:bodyDiv w:val="1"/>
      <w:marLeft w:val="0"/>
      <w:marRight w:val="0"/>
      <w:marTop w:val="0"/>
      <w:marBottom w:val="0"/>
      <w:divBdr>
        <w:top w:val="none" w:sz="0" w:space="0" w:color="auto"/>
        <w:left w:val="none" w:sz="0" w:space="0" w:color="auto"/>
        <w:bottom w:val="none" w:sz="0" w:space="0" w:color="auto"/>
        <w:right w:val="none" w:sz="0" w:space="0" w:color="auto"/>
      </w:divBdr>
    </w:div>
    <w:div w:id="504907409">
      <w:bodyDiv w:val="1"/>
      <w:marLeft w:val="0"/>
      <w:marRight w:val="0"/>
      <w:marTop w:val="0"/>
      <w:marBottom w:val="0"/>
      <w:divBdr>
        <w:top w:val="none" w:sz="0" w:space="0" w:color="auto"/>
        <w:left w:val="none" w:sz="0" w:space="0" w:color="auto"/>
        <w:bottom w:val="none" w:sz="0" w:space="0" w:color="auto"/>
        <w:right w:val="none" w:sz="0" w:space="0" w:color="auto"/>
      </w:divBdr>
    </w:div>
    <w:div w:id="507327864">
      <w:bodyDiv w:val="1"/>
      <w:marLeft w:val="0"/>
      <w:marRight w:val="0"/>
      <w:marTop w:val="0"/>
      <w:marBottom w:val="0"/>
      <w:divBdr>
        <w:top w:val="none" w:sz="0" w:space="0" w:color="auto"/>
        <w:left w:val="none" w:sz="0" w:space="0" w:color="auto"/>
        <w:bottom w:val="none" w:sz="0" w:space="0" w:color="auto"/>
        <w:right w:val="none" w:sz="0" w:space="0" w:color="auto"/>
      </w:divBdr>
    </w:div>
    <w:div w:id="515383264">
      <w:bodyDiv w:val="1"/>
      <w:marLeft w:val="0"/>
      <w:marRight w:val="0"/>
      <w:marTop w:val="0"/>
      <w:marBottom w:val="0"/>
      <w:divBdr>
        <w:top w:val="none" w:sz="0" w:space="0" w:color="auto"/>
        <w:left w:val="none" w:sz="0" w:space="0" w:color="auto"/>
        <w:bottom w:val="none" w:sz="0" w:space="0" w:color="auto"/>
        <w:right w:val="none" w:sz="0" w:space="0" w:color="auto"/>
      </w:divBdr>
    </w:div>
    <w:div w:id="526649523">
      <w:bodyDiv w:val="1"/>
      <w:marLeft w:val="0"/>
      <w:marRight w:val="0"/>
      <w:marTop w:val="0"/>
      <w:marBottom w:val="0"/>
      <w:divBdr>
        <w:top w:val="none" w:sz="0" w:space="0" w:color="auto"/>
        <w:left w:val="none" w:sz="0" w:space="0" w:color="auto"/>
        <w:bottom w:val="none" w:sz="0" w:space="0" w:color="auto"/>
        <w:right w:val="none" w:sz="0" w:space="0" w:color="auto"/>
      </w:divBdr>
    </w:div>
    <w:div w:id="531921857">
      <w:bodyDiv w:val="1"/>
      <w:marLeft w:val="0"/>
      <w:marRight w:val="0"/>
      <w:marTop w:val="0"/>
      <w:marBottom w:val="0"/>
      <w:divBdr>
        <w:top w:val="none" w:sz="0" w:space="0" w:color="auto"/>
        <w:left w:val="none" w:sz="0" w:space="0" w:color="auto"/>
        <w:bottom w:val="none" w:sz="0" w:space="0" w:color="auto"/>
        <w:right w:val="none" w:sz="0" w:space="0" w:color="auto"/>
      </w:divBdr>
    </w:div>
    <w:div w:id="537661790">
      <w:bodyDiv w:val="1"/>
      <w:marLeft w:val="0"/>
      <w:marRight w:val="0"/>
      <w:marTop w:val="0"/>
      <w:marBottom w:val="0"/>
      <w:divBdr>
        <w:top w:val="none" w:sz="0" w:space="0" w:color="auto"/>
        <w:left w:val="none" w:sz="0" w:space="0" w:color="auto"/>
        <w:bottom w:val="none" w:sz="0" w:space="0" w:color="auto"/>
        <w:right w:val="none" w:sz="0" w:space="0" w:color="auto"/>
      </w:divBdr>
    </w:div>
    <w:div w:id="537814944">
      <w:bodyDiv w:val="1"/>
      <w:marLeft w:val="0"/>
      <w:marRight w:val="0"/>
      <w:marTop w:val="0"/>
      <w:marBottom w:val="0"/>
      <w:divBdr>
        <w:top w:val="none" w:sz="0" w:space="0" w:color="auto"/>
        <w:left w:val="none" w:sz="0" w:space="0" w:color="auto"/>
        <w:bottom w:val="none" w:sz="0" w:space="0" w:color="auto"/>
        <w:right w:val="none" w:sz="0" w:space="0" w:color="auto"/>
      </w:divBdr>
    </w:div>
    <w:div w:id="539754883">
      <w:bodyDiv w:val="1"/>
      <w:marLeft w:val="0"/>
      <w:marRight w:val="0"/>
      <w:marTop w:val="0"/>
      <w:marBottom w:val="0"/>
      <w:divBdr>
        <w:top w:val="none" w:sz="0" w:space="0" w:color="auto"/>
        <w:left w:val="none" w:sz="0" w:space="0" w:color="auto"/>
        <w:bottom w:val="none" w:sz="0" w:space="0" w:color="auto"/>
        <w:right w:val="none" w:sz="0" w:space="0" w:color="auto"/>
      </w:divBdr>
    </w:div>
    <w:div w:id="541208351">
      <w:bodyDiv w:val="1"/>
      <w:marLeft w:val="0"/>
      <w:marRight w:val="0"/>
      <w:marTop w:val="0"/>
      <w:marBottom w:val="0"/>
      <w:divBdr>
        <w:top w:val="none" w:sz="0" w:space="0" w:color="auto"/>
        <w:left w:val="none" w:sz="0" w:space="0" w:color="auto"/>
        <w:bottom w:val="none" w:sz="0" w:space="0" w:color="auto"/>
        <w:right w:val="none" w:sz="0" w:space="0" w:color="auto"/>
      </w:divBdr>
    </w:div>
    <w:div w:id="547496209">
      <w:bodyDiv w:val="1"/>
      <w:marLeft w:val="0"/>
      <w:marRight w:val="0"/>
      <w:marTop w:val="0"/>
      <w:marBottom w:val="0"/>
      <w:divBdr>
        <w:top w:val="none" w:sz="0" w:space="0" w:color="auto"/>
        <w:left w:val="none" w:sz="0" w:space="0" w:color="auto"/>
        <w:bottom w:val="none" w:sz="0" w:space="0" w:color="auto"/>
        <w:right w:val="none" w:sz="0" w:space="0" w:color="auto"/>
      </w:divBdr>
    </w:div>
    <w:div w:id="560335267">
      <w:bodyDiv w:val="1"/>
      <w:marLeft w:val="0"/>
      <w:marRight w:val="0"/>
      <w:marTop w:val="0"/>
      <w:marBottom w:val="0"/>
      <w:divBdr>
        <w:top w:val="none" w:sz="0" w:space="0" w:color="auto"/>
        <w:left w:val="none" w:sz="0" w:space="0" w:color="auto"/>
        <w:bottom w:val="none" w:sz="0" w:space="0" w:color="auto"/>
        <w:right w:val="none" w:sz="0" w:space="0" w:color="auto"/>
      </w:divBdr>
    </w:div>
    <w:div w:id="572474441">
      <w:bodyDiv w:val="1"/>
      <w:marLeft w:val="0"/>
      <w:marRight w:val="0"/>
      <w:marTop w:val="0"/>
      <w:marBottom w:val="0"/>
      <w:divBdr>
        <w:top w:val="none" w:sz="0" w:space="0" w:color="auto"/>
        <w:left w:val="none" w:sz="0" w:space="0" w:color="auto"/>
        <w:bottom w:val="none" w:sz="0" w:space="0" w:color="auto"/>
        <w:right w:val="none" w:sz="0" w:space="0" w:color="auto"/>
      </w:divBdr>
    </w:div>
    <w:div w:id="580025240">
      <w:bodyDiv w:val="1"/>
      <w:marLeft w:val="0"/>
      <w:marRight w:val="0"/>
      <w:marTop w:val="0"/>
      <w:marBottom w:val="0"/>
      <w:divBdr>
        <w:top w:val="none" w:sz="0" w:space="0" w:color="auto"/>
        <w:left w:val="none" w:sz="0" w:space="0" w:color="auto"/>
        <w:bottom w:val="none" w:sz="0" w:space="0" w:color="auto"/>
        <w:right w:val="none" w:sz="0" w:space="0" w:color="auto"/>
      </w:divBdr>
    </w:div>
    <w:div w:id="580530865">
      <w:bodyDiv w:val="1"/>
      <w:marLeft w:val="0"/>
      <w:marRight w:val="0"/>
      <w:marTop w:val="0"/>
      <w:marBottom w:val="0"/>
      <w:divBdr>
        <w:top w:val="none" w:sz="0" w:space="0" w:color="auto"/>
        <w:left w:val="none" w:sz="0" w:space="0" w:color="auto"/>
        <w:bottom w:val="none" w:sz="0" w:space="0" w:color="auto"/>
        <w:right w:val="none" w:sz="0" w:space="0" w:color="auto"/>
      </w:divBdr>
    </w:div>
    <w:div w:id="587465448">
      <w:bodyDiv w:val="1"/>
      <w:marLeft w:val="0"/>
      <w:marRight w:val="0"/>
      <w:marTop w:val="0"/>
      <w:marBottom w:val="0"/>
      <w:divBdr>
        <w:top w:val="none" w:sz="0" w:space="0" w:color="auto"/>
        <w:left w:val="none" w:sz="0" w:space="0" w:color="auto"/>
        <w:bottom w:val="none" w:sz="0" w:space="0" w:color="auto"/>
        <w:right w:val="none" w:sz="0" w:space="0" w:color="auto"/>
      </w:divBdr>
    </w:div>
    <w:div w:id="590360328">
      <w:bodyDiv w:val="1"/>
      <w:marLeft w:val="0"/>
      <w:marRight w:val="0"/>
      <w:marTop w:val="0"/>
      <w:marBottom w:val="0"/>
      <w:divBdr>
        <w:top w:val="none" w:sz="0" w:space="0" w:color="auto"/>
        <w:left w:val="none" w:sz="0" w:space="0" w:color="auto"/>
        <w:bottom w:val="none" w:sz="0" w:space="0" w:color="auto"/>
        <w:right w:val="none" w:sz="0" w:space="0" w:color="auto"/>
      </w:divBdr>
    </w:div>
    <w:div w:id="595331625">
      <w:bodyDiv w:val="1"/>
      <w:marLeft w:val="0"/>
      <w:marRight w:val="0"/>
      <w:marTop w:val="0"/>
      <w:marBottom w:val="0"/>
      <w:divBdr>
        <w:top w:val="none" w:sz="0" w:space="0" w:color="auto"/>
        <w:left w:val="none" w:sz="0" w:space="0" w:color="auto"/>
        <w:bottom w:val="none" w:sz="0" w:space="0" w:color="auto"/>
        <w:right w:val="none" w:sz="0" w:space="0" w:color="auto"/>
      </w:divBdr>
    </w:div>
    <w:div w:id="603922003">
      <w:bodyDiv w:val="1"/>
      <w:marLeft w:val="0"/>
      <w:marRight w:val="0"/>
      <w:marTop w:val="0"/>
      <w:marBottom w:val="0"/>
      <w:divBdr>
        <w:top w:val="none" w:sz="0" w:space="0" w:color="auto"/>
        <w:left w:val="none" w:sz="0" w:space="0" w:color="auto"/>
        <w:bottom w:val="none" w:sz="0" w:space="0" w:color="auto"/>
        <w:right w:val="none" w:sz="0" w:space="0" w:color="auto"/>
      </w:divBdr>
    </w:div>
    <w:div w:id="617184924">
      <w:bodyDiv w:val="1"/>
      <w:marLeft w:val="0"/>
      <w:marRight w:val="0"/>
      <w:marTop w:val="0"/>
      <w:marBottom w:val="0"/>
      <w:divBdr>
        <w:top w:val="none" w:sz="0" w:space="0" w:color="auto"/>
        <w:left w:val="none" w:sz="0" w:space="0" w:color="auto"/>
        <w:bottom w:val="none" w:sz="0" w:space="0" w:color="auto"/>
        <w:right w:val="none" w:sz="0" w:space="0" w:color="auto"/>
      </w:divBdr>
    </w:div>
    <w:div w:id="624392719">
      <w:bodyDiv w:val="1"/>
      <w:marLeft w:val="0"/>
      <w:marRight w:val="0"/>
      <w:marTop w:val="0"/>
      <w:marBottom w:val="0"/>
      <w:divBdr>
        <w:top w:val="none" w:sz="0" w:space="0" w:color="auto"/>
        <w:left w:val="none" w:sz="0" w:space="0" w:color="auto"/>
        <w:bottom w:val="none" w:sz="0" w:space="0" w:color="auto"/>
        <w:right w:val="none" w:sz="0" w:space="0" w:color="auto"/>
      </w:divBdr>
    </w:div>
    <w:div w:id="629242069">
      <w:bodyDiv w:val="1"/>
      <w:marLeft w:val="0"/>
      <w:marRight w:val="0"/>
      <w:marTop w:val="0"/>
      <w:marBottom w:val="0"/>
      <w:divBdr>
        <w:top w:val="none" w:sz="0" w:space="0" w:color="auto"/>
        <w:left w:val="none" w:sz="0" w:space="0" w:color="auto"/>
        <w:bottom w:val="none" w:sz="0" w:space="0" w:color="auto"/>
        <w:right w:val="none" w:sz="0" w:space="0" w:color="auto"/>
      </w:divBdr>
    </w:div>
    <w:div w:id="640621112">
      <w:bodyDiv w:val="1"/>
      <w:marLeft w:val="0"/>
      <w:marRight w:val="0"/>
      <w:marTop w:val="0"/>
      <w:marBottom w:val="0"/>
      <w:divBdr>
        <w:top w:val="none" w:sz="0" w:space="0" w:color="auto"/>
        <w:left w:val="none" w:sz="0" w:space="0" w:color="auto"/>
        <w:bottom w:val="none" w:sz="0" w:space="0" w:color="auto"/>
        <w:right w:val="none" w:sz="0" w:space="0" w:color="auto"/>
      </w:divBdr>
    </w:div>
    <w:div w:id="643239407">
      <w:bodyDiv w:val="1"/>
      <w:marLeft w:val="0"/>
      <w:marRight w:val="0"/>
      <w:marTop w:val="0"/>
      <w:marBottom w:val="0"/>
      <w:divBdr>
        <w:top w:val="none" w:sz="0" w:space="0" w:color="auto"/>
        <w:left w:val="none" w:sz="0" w:space="0" w:color="auto"/>
        <w:bottom w:val="none" w:sz="0" w:space="0" w:color="auto"/>
        <w:right w:val="none" w:sz="0" w:space="0" w:color="auto"/>
      </w:divBdr>
    </w:div>
    <w:div w:id="644625513">
      <w:bodyDiv w:val="1"/>
      <w:marLeft w:val="0"/>
      <w:marRight w:val="0"/>
      <w:marTop w:val="0"/>
      <w:marBottom w:val="0"/>
      <w:divBdr>
        <w:top w:val="none" w:sz="0" w:space="0" w:color="auto"/>
        <w:left w:val="none" w:sz="0" w:space="0" w:color="auto"/>
        <w:bottom w:val="none" w:sz="0" w:space="0" w:color="auto"/>
        <w:right w:val="none" w:sz="0" w:space="0" w:color="auto"/>
      </w:divBdr>
    </w:div>
    <w:div w:id="654649770">
      <w:bodyDiv w:val="1"/>
      <w:marLeft w:val="0"/>
      <w:marRight w:val="0"/>
      <w:marTop w:val="0"/>
      <w:marBottom w:val="0"/>
      <w:divBdr>
        <w:top w:val="none" w:sz="0" w:space="0" w:color="auto"/>
        <w:left w:val="none" w:sz="0" w:space="0" w:color="auto"/>
        <w:bottom w:val="none" w:sz="0" w:space="0" w:color="auto"/>
        <w:right w:val="none" w:sz="0" w:space="0" w:color="auto"/>
      </w:divBdr>
    </w:div>
    <w:div w:id="656230468">
      <w:bodyDiv w:val="1"/>
      <w:marLeft w:val="0"/>
      <w:marRight w:val="0"/>
      <w:marTop w:val="0"/>
      <w:marBottom w:val="0"/>
      <w:divBdr>
        <w:top w:val="none" w:sz="0" w:space="0" w:color="auto"/>
        <w:left w:val="none" w:sz="0" w:space="0" w:color="auto"/>
        <w:bottom w:val="none" w:sz="0" w:space="0" w:color="auto"/>
        <w:right w:val="none" w:sz="0" w:space="0" w:color="auto"/>
      </w:divBdr>
    </w:div>
    <w:div w:id="665942967">
      <w:bodyDiv w:val="1"/>
      <w:marLeft w:val="0"/>
      <w:marRight w:val="0"/>
      <w:marTop w:val="0"/>
      <w:marBottom w:val="0"/>
      <w:divBdr>
        <w:top w:val="none" w:sz="0" w:space="0" w:color="auto"/>
        <w:left w:val="none" w:sz="0" w:space="0" w:color="auto"/>
        <w:bottom w:val="none" w:sz="0" w:space="0" w:color="auto"/>
        <w:right w:val="none" w:sz="0" w:space="0" w:color="auto"/>
      </w:divBdr>
    </w:div>
    <w:div w:id="671374204">
      <w:bodyDiv w:val="1"/>
      <w:marLeft w:val="0"/>
      <w:marRight w:val="0"/>
      <w:marTop w:val="0"/>
      <w:marBottom w:val="0"/>
      <w:divBdr>
        <w:top w:val="none" w:sz="0" w:space="0" w:color="auto"/>
        <w:left w:val="none" w:sz="0" w:space="0" w:color="auto"/>
        <w:bottom w:val="none" w:sz="0" w:space="0" w:color="auto"/>
        <w:right w:val="none" w:sz="0" w:space="0" w:color="auto"/>
      </w:divBdr>
    </w:div>
    <w:div w:id="672025628">
      <w:bodyDiv w:val="1"/>
      <w:marLeft w:val="0"/>
      <w:marRight w:val="0"/>
      <w:marTop w:val="0"/>
      <w:marBottom w:val="0"/>
      <w:divBdr>
        <w:top w:val="none" w:sz="0" w:space="0" w:color="auto"/>
        <w:left w:val="none" w:sz="0" w:space="0" w:color="auto"/>
        <w:bottom w:val="none" w:sz="0" w:space="0" w:color="auto"/>
        <w:right w:val="none" w:sz="0" w:space="0" w:color="auto"/>
      </w:divBdr>
    </w:div>
    <w:div w:id="679427101">
      <w:bodyDiv w:val="1"/>
      <w:marLeft w:val="0"/>
      <w:marRight w:val="0"/>
      <w:marTop w:val="0"/>
      <w:marBottom w:val="0"/>
      <w:divBdr>
        <w:top w:val="none" w:sz="0" w:space="0" w:color="auto"/>
        <w:left w:val="none" w:sz="0" w:space="0" w:color="auto"/>
        <w:bottom w:val="none" w:sz="0" w:space="0" w:color="auto"/>
        <w:right w:val="none" w:sz="0" w:space="0" w:color="auto"/>
      </w:divBdr>
      <w:divsChild>
        <w:div w:id="1475023205">
          <w:marLeft w:val="0"/>
          <w:marRight w:val="0"/>
          <w:marTop w:val="0"/>
          <w:marBottom w:val="0"/>
          <w:divBdr>
            <w:top w:val="none" w:sz="0" w:space="0" w:color="auto"/>
            <w:left w:val="none" w:sz="0" w:space="0" w:color="auto"/>
            <w:bottom w:val="none" w:sz="0" w:space="0" w:color="auto"/>
            <w:right w:val="none" w:sz="0" w:space="0" w:color="auto"/>
          </w:divBdr>
        </w:div>
        <w:div w:id="1649674479">
          <w:marLeft w:val="0"/>
          <w:marRight w:val="0"/>
          <w:marTop w:val="0"/>
          <w:marBottom w:val="0"/>
          <w:divBdr>
            <w:top w:val="none" w:sz="0" w:space="0" w:color="auto"/>
            <w:left w:val="none" w:sz="0" w:space="0" w:color="auto"/>
            <w:bottom w:val="none" w:sz="0" w:space="0" w:color="auto"/>
            <w:right w:val="none" w:sz="0" w:space="0" w:color="auto"/>
          </w:divBdr>
        </w:div>
        <w:div w:id="908730037">
          <w:marLeft w:val="0"/>
          <w:marRight w:val="0"/>
          <w:marTop w:val="0"/>
          <w:marBottom w:val="0"/>
          <w:divBdr>
            <w:top w:val="none" w:sz="0" w:space="0" w:color="auto"/>
            <w:left w:val="none" w:sz="0" w:space="0" w:color="auto"/>
            <w:bottom w:val="none" w:sz="0" w:space="0" w:color="auto"/>
            <w:right w:val="none" w:sz="0" w:space="0" w:color="auto"/>
          </w:divBdr>
        </w:div>
        <w:div w:id="290062803">
          <w:marLeft w:val="0"/>
          <w:marRight w:val="0"/>
          <w:marTop w:val="0"/>
          <w:marBottom w:val="0"/>
          <w:divBdr>
            <w:top w:val="none" w:sz="0" w:space="0" w:color="auto"/>
            <w:left w:val="none" w:sz="0" w:space="0" w:color="auto"/>
            <w:bottom w:val="none" w:sz="0" w:space="0" w:color="auto"/>
            <w:right w:val="none" w:sz="0" w:space="0" w:color="auto"/>
          </w:divBdr>
        </w:div>
        <w:div w:id="185599601">
          <w:marLeft w:val="0"/>
          <w:marRight w:val="0"/>
          <w:marTop w:val="0"/>
          <w:marBottom w:val="0"/>
          <w:divBdr>
            <w:top w:val="none" w:sz="0" w:space="0" w:color="auto"/>
            <w:left w:val="none" w:sz="0" w:space="0" w:color="auto"/>
            <w:bottom w:val="none" w:sz="0" w:space="0" w:color="auto"/>
            <w:right w:val="none" w:sz="0" w:space="0" w:color="auto"/>
          </w:divBdr>
        </w:div>
        <w:div w:id="640689737">
          <w:marLeft w:val="0"/>
          <w:marRight w:val="0"/>
          <w:marTop w:val="0"/>
          <w:marBottom w:val="0"/>
          <w:divBdr>
            <w:top w:val="none" w:sz="0" w:space="0" w:color="auto"/>
            <w:left w:val="none" w:sz="0" w:space="0" w:color="auto"/>
            <w:bottom w:val="none" w:sz="0" w:space="0" w:color="auto"/>
            <w:right w:val="none" w:sz="0" w:space="0" w:color="auto"/>
          </w:divBdr>
        </w:div>
        <w:div w:id="1671447821">
          <w:marLeft w:val="0"/>
          <w:marRight w:val="0"/>
          <w:marTop w:val="0"/>
          <w:marBottom w:val="0"/>
          <w:divBdr>
            <w:top w:val="none" w:sz="0" w:space="0" w:color="auto"/>
            <w:left w:val="none" w:sz="0" w:space="0" w:color="auto"/>
            <w:bottom w:val="none" w:sz="0" w:space="0" w:color="auto"/>
            <w:right w:val="none" w:sz="0" w:space="0" w:color="auto"/>
          </w:divBdr>
        </w:div>
        <w:div w:id="736366904">
          <w:marLeft w:val="360"/>
          <w:marRight w:val="0"/>
          <w:marTop w:val="0"/>
          <w:marBottom w:val="0"/>
          <w:divBdr>
            <w:top w:val="none" w:sz="0" w:space="0" w:color="auto"/>
            <w:left w:val="none" w:sz="0" w:space="0" w:color="auto"/>
            <w:bottom w:val="none" w:sz="0" w:space="0" w:color="auto"/>
            <w:right w:val="none" w:sz="0" w:space="0" w:color="auto"/>
          </w:divBdr>
        </w:div>
        <w:div w:id="407390250">
          <w:marLeft w:val="360"/>
          <w:marRight w:val="0"/>
          <w:marTop w:val="0"/>
          <w:marBottom w:val="160"/>
          <w:divBdr>
            <w:top w:val="none" w:sz="0" w:space="0" w:color="auto"/>
            <w:left w:val="none" w:sz="0" w:space="0" w:color="auto"/>
            <w:bottom w:val="none" w:sz="0" w:space="0" w:color="auto"/>
            <w:right w:val="none" w:sz="0" w:space="0" w:color="auto"/>
          </w:divBdr>
        </w:div>
        <w:div w:id="1600210914">
          <w:marLeft w:val="0"/>
          <w:marRight w:val="0"/>
          <w:marTop w:val="0"/>
          <w:marBottom w:val="0"/>
          <w:divBdr>
            <w:top w:val="none" w:sz="0" w:space="0" w:color="auto"/>
            <w:left w:val="none" w:sz="0" w:space="0" w:color="auto"/>
            <w:bottom w:val="none" w:sz="0" w:space="0" w:color="auto"/>
            <w:right w:val="none" w:sz="0" w:space="0" w:color="auto"/>
          </w:divBdr>
        </w:div>
        <w:div w:id="1036203094">
          <w:marLeft w:val="0"/>
          <w:marRight w:val="0"/>
          <w:marTop w:val="0"/>
          <w:marBottom w:val="0"/>
          <w:divBdr>
            <w:top w:val="none" w:sz="0" w:space="0" w:color="auto"/>
            <w:left w:val="none" w:sz="0" w:space="0" w:color="auto"/>
            <w:bottom w:val="none" w:sz="0" w:space="0" w:color="auto"/>
            <w:right w:val="none" w:sz="0" w:space="0" w:color="auto"/>
          </w:divBdr>
        </w:div>
        <w:div w:id="1469935502">
          <w:marLeft w:val="0"/>
          <w:marRight w:val="0"/>
          <w:marTop w:val="0"/>
          <w:marBottom w:val="0"/>
          <w:divBdr>
            <w:top w:val="none" w:sz="0" w:space="0" w:color="auto"/>
            <w:left w:val="none" w:sz="0" w:space="0" w:color="auto"/>
            <w:bottom w:val="none" w:sz="0" w:space="0" w:color="auto"/>
            <w:right w:val="none" w:sz="0" w:space="0" w:color="auto"/>
          </w:divBdr>
        </w:div>
        <w:div w:id="1439371348">
          <w:marLeft w:val="0"/>
          <w:marRight w:val="0"/>
          <w:marTop w:val="0"/>
          <w:marBottom w:val="0"/>
          <w:divBdr>
            <w:top w:val="none" w:sz="0" w:space="0" w:color="auto"/>
            <w:left w:val="none" w:sz="0" w:space="0" w:color="auto"/>
            <w:bottom w:val="none" w:sz="0" w:space="0" w:color="auto"/>
            <w:right w:val="none" w:sz="0" w:space="0" w:color="auto"/>
          </w:divBdr>
        </w:div>
        <w:div w:id="2026249121">
          <w:marLeft w:val="0"/>
          <w:marRight w:val="0"/>
          <w:marTop w:val="0"/>
          <w:marBottom w:val="0"/>
          <w:divBdr>
            <w:top w:val="none" w:sz="0" w:space="0" w:color="auto"/>
            <w:left w:val="none" w:sz="0" w:space="0" w:color="auto"/>
            <w:bottom w:val="none" w:sz="0" w:space="0" w:color="auto"/>
            <w:right w:val="none" w:sz="0" w:space="0" w:color="auto"/>
          </w:divBdr>
        </w:div>
        <w:div w:id="1825316553">
          <w:marLeft w:val="0"/>
          <w:marRight w:val="0"/>
          <w:marTop w:val="0"/>
          <w:marBottom w:val="0"/>
          <w:divBdr>
            <w:top w:val="none" w:sz="0" w:space="0" w:color="auto"/>
            <w:left w:val="none" w:sz="0" w:space="0" w:color="auto"/>
            <w:bottom w:val="none" w:sz="0" w:space="0" w:color="auto"/>
            <w:right w:val="none" w:sz="0" w:space="0" w:color="auto"/>
          </w:divBdr>
        </w:div>
        <w:div w:id="331185689">
          <w:marLeft w:val="0"/>
          <w:marRight w:val="0"/>
          <w:marTop w:val="0"/>
          <w:marBottom w:val="0"/>
          <w:divBdr>
            <w:top w:val="none" w:sz="0" w:space="0" w:color="auto"/>
            <w:left w:val="none" w:sz="0" w:space="0" w:color="auto"/>
            <w:bottom w:val="none" w:sz="0" w:space="0" w:color="auto"/>
            <w:right w:val="none" w:sz="0" w:space="0" w:color="auto"/>
          </w:divBdr>
        </w:div>
      </w:divsChild>
    </w:div>
    <w:div w:id="681397608">
      <w:bodyDiv w:val="1"/>
      <w:marLeft w:val="0"/>
      <w:marRight w:val="0"/>
      <w:marTop w:val="0"/>
      <w:marBottom w:val="0"/>
      <w:divBdr>
        <w:top w:val="none" w:sz="0" w:space="0" w:color="auto"/>
        <w:left w:val="none" w:sz="0" w:space="0" w:color="auto"/>
        <w:bottom w:val="none" w:sz="0" w:space="0" w:color="auto"/>
        <w:right w:val="none" w:sz="0" w:space="0" w:color="auto"/>
      </w:divBdr>
    </w:div>
    <w:div w:id="695084730">
      <w:bodyDiv w:val="1"/>
      <w:marLeft w:val="0"/>
      <w:marRight w:val="0"/>
      <w:marTop w:val="0"/>
      <w:marBottom w:val="0"/>
      <w:divBdr>
        <w:top w:val="none" w:sz="0" w:space="0" w:color="auto"/>
        <w:left w:val="none" w:sz="0" w:space="0" w:color="auto"/>
        <w:bottom w:val="none" w:sz="0" w:space="0" w:color="auto"/>
        <w:right w:val="none" w:sz="0" w:space="0" w:color="auto"/>
      </w:divBdr>
    </w:div>
    <w:div w:id="696200661">
      <w:bodyDiv w:val="1"/>
      <w:marLeft w:val="0"/>
      <w:marRight w:val="0"/>
      <w:marTop w:val="0"/>
      <w:marBottom w:val="0"/>
      <w:divBdr>
        <w:top w:val="none" w:sz="0" w:space="0" w:color="auto"/>
        <w:left w:val="none" w:sz="0" w:space="0" w:color="auto"/>
        <w:bottom w:val="none" w:sz="0" w:space="0" w:color="auto"/>
        <w:right w:val="none" w:sz="0" w:space="0" w:color="auto"/>
      </w:divBdr>
    </w:div>
    <w:div w:id="698317206">
      <w:bodyDiv w:val="1"/>
      <w:marLeft w:val="0"/>
      <w:marRight w:val="0"/>
      <w:marTop w:val="0"/>
      <w:marBottom w:val="0"/>
      <w:divBdr>
        <w:top w:val="none" w:sz="0" w:space="0" w:color="auto"/>
        <w:left w:val="none" w:sz="0" w:space="0" w:color="auto"/>
        <w:bottom w:val="none" w:sz="0" w:space="0" w:color="auto"/>
        <w:right w:val="none" w:sz="0" w:space="0" w:color="auto"/>
      </w:divBdr>
    </w:div>
    <w:div w:id="722675224">
      <w:bodyDiv w:val="1"/>
      <w:marLeft w:val="0"/>
      <w:marRight w:val="0"/>
      <w:marTop w:val="0"/>
      <w:marBottom w:val="0"/>
      <w:divBdr>
        <w:top w:val="none" w:sz="0" w:space="0" w:color="auto"/>
        <w:left w:val="none" w:sz="0" w:space="0" w:color="auto"/>
        <w:bottom w:val="none" w:sz="0" w:space="0" w:color="auto"/>
        <w:right w:val="none" w:sz="0" w:space="0" w:color="auto"/>
      </w:divBdr>
    </w:div>
    <w:div w:id="724111176">
      <w:bodyDiv w:val="1"/>
      <w:marLeft w:val="0"/>
      <w:marRight w:val="0"/>
      <w:marTop w:val="0"/>
      <w:marBottom w:val="0"/>
      <w:divBdr>
        <w:top w:val="none" w:sz="0" w:space="0" w:color="auto"/>
        <w:left w:val="none" w:sz="0" w:space="0" w:color="auto"/>
        <w:bottom w:val="none" w:sz="0" w:space="0" w:color="auto"/>
        <w:right w:val="none" w:sz="0" w:space="0" w:color="auto"/>
      </w:divBdr>
    </w:div>
    <w:div w:id="726299816">
      <w:bodyDiv w:val="1"/>
      <w:marLeft w:val="0"/>
      <w:marRight w:val="0"/>
      <w:marTop w:val="0"/>
      <w:marBottom w:val="0"/>
      <w:divBdr>
        <w:top w:val="none" w:sz="0" w:space="0" w:color="auto"/>
        <w:left w:val="none" w:sz="0" w:space="0" w:color="auto"/>
        <w:bottom w:val="none" w:sz="0" w:space="0" w:color="auto"/>
        <w:right w:val="none" w:sz="0" w:space="0" w:color="auto"/>
      </w:divBdr>
    </w:div>
    <w:div w:id="727218249">
      <w:bodyDiv w:val="1"/>
      <w:marLeft w:val="0"/>
      <w:marRight w:val="0"/>
      <w:marTop w:val="0"/>
      <w:marBottom w:val="0"/>
      <w:divBdr>
        <w:top w:val="none" w:sz="0" w:space="0" w:color="auto"/>
        <w:left w:val="none" w:sz="0" w:space="0" w:color="auto"/>
        <w:bottom w:val="none" w:sz="0" w:space="0" w:color="auto"/>
        <w:right w:val="none" w:sz="0" w:space="0" w:color="auto"/>
      </w:divBdr>
    </w:div>
    <w:div w:id="729882277">
      <w:bodyDiv w:val="1"/>
      <w:marLeft w:val="0"/>
      <w:marRight w:val="0"/>
      <w:marTop w:val="0"/>
      <w:marBottom w:val="0"/>
      <w:divBdr>
        <w:top w:val="none" w:sz="0" w:space="0" w:color="auto"/>
        <w:left w:val="none" w:sz="0" w:space="0" w:color="auto"/>
        <w:bottom w:val="none" w:sz="0" w:space="0" w:color="auto"/>
        <w:right w:val="none" w:sz="0" w:space="0" w:color="auto"/>
      </w:divBdr>
    </w:div>
    <w:div w:id="734089713">
      <w:bodyDiv w:val="1"/>
      <w:marLeft w:val="0"/>
      <w:marRight w:val="0"/>
      <w:marTop w:val="0"/>
      <w:marBottom w:val="0"/>
      <w:divBdr>
        <w:top w:val="none" w:sz="0" w:space="0" w:color="auto"/>
        <w:left w:val="none" w:sz="0" w:space="0" w:color="auto"/>
        <w:bottom w:val="none" w:sz="0" w:space="0" w:color="auto"/>
        <w:right w:val="none" w:sz="0" w:space="0" w:color="auto"/>
      </w:divBdr>
    </w:div>
    <w:div w:id="735516279">
      <w:bodyDiv w:val="1"/>
      <w:marLeft w:val="0"/>
      <w:marRight w:val="0"/>
      <w:marTop w:val="0"/>
      <w:marBottom w:val="0"/>
      <w:divBdr>
        <w:top w:val="none" w:sz="0" w:space="0" w:color="auto"/>
        <w:left w:val="none" w:sz="0" w:space="0" w:color="auto"/>
        <w:bottom w:val="none" w:sz="0" w:space="0" w:color="auto"/>
        <w:right w:val="none" w:sz="0" w:space="0" w:color="auto"/>
      </w:divBdr>
    </w:div>
    <w:div w:id="744227453">
      <w:bodyDiv w:val="1"/>
      <w:marLeft w:val="0"/>
      <w:marRight w:val="0"/>
      <w:marTop w:val="0"/>
      <w:marBottom w:val="0"/>
      <w:divBdr>
        <w:top w:val="none" w:sz="0" w:space="0" w:color="auto"/>
        <w:left w:val="none" w:sz="0" w:space="0" w:color="auto"/>
        <w:bottom w:val="none" w:sz="0" w:space="0" w:color="auto"/>
        <w:right w:val="none" w:sz="0" w:space="0" w:color="auto"/>
      </w:divBdr>
    </w:div>
    <w:div w:id="747307319">
      <w:bodyDiv w:val="1"/>
      <w:marLeft w:val="0"/>
      <w:marRight w:val="0"/>
      <w:marTop w:val="0"/>
      <w:marBottom w:val="0"/>
      <w:divBdr>
        <w:top w:val="none" w:sz="0" w:space="0" w:color="auto"/>
        <w:left w:val="none" w:sz="0" w:space="0" w:color="auto"/>
        <w:bottom w:val="none" w:sz="0" w:space="0" w:color="auto"/>
        <w:right w:val="none" w:sz="0" w:space="0" w:color="auto"/>
      </w:divBdr>
    </w:div>
    <w:div w:id="754864251">
      <w:bodyDiv w:val="1"/>
      <w:marLeft w:val="0"/>
      <w:marRight w:val="0"/>
      <w:marTop w:val="0"/>
      <w:marBottom w:val="0"/>
      <w:divBdr>
        <w:top w:val="none" w:sz="0" w:space="0" w:color="auto"/>
        <w:left w:val="none" w:sz="0" w:space="0" w:color="auto"/>
        <w:bottom w:val="none" w:sz="0" w:space="0" w:color="auto"/>
        <w:right w:val="none" w:sz="0" w:space="0" w:color="auto"/>
      </w:divBdr>
    </w:div>
    <w:div w:id="764425410">
      <w:bodyDiv w:val="1"/>
      <w:marLeft w:val="0"/>
      <w:marRight w:val="0"/>
      <w:marTop w:val="0"/>
      <w:marBottom w:val="0"/>
      <w:divBdr>
        <w:top w:val="none" w:sz="0" w:space="0" w:color="auto"/>
        <w:left w:val="none" w:sz="0" w:space="0" w:color="auto"/>
        <w:bottom w:val="none" w:sz="0" w:space="0" w:color="auto"/>
        <w:right w:val="none" w:sz="0" w:space="0" w:color="auto"/>
      </w:divBdr>
    </w:div>
    <w:div w:id="775248557">
      <w:bodyDiv w:val="1"/>
      <w:marLeft w:val="0"/>
      <w:marRight w:val="0"/>
      <w:marTop w:val="0"/>
      <w:marBottom w:val="0"/>
      <w:divBdr>
        <w:top w:val="none" w:sz="0" w:space="0" w:color="auto"/>
        <w:left w:val="none" w:sz="0" w:space="0" w:color="auto"/>
        <w:bottom w:val="none" w:sz="0" w:space="0" w:color="auto"/>
        <w:right w:val="none" w:sz="0" w:space="0" w:color="auto"/>
      </w:divBdr>
    </w:div>
    <w:div w:id="799689930">
      <w:bodyDiv w:val="1"/>
      <w:marLeft w:val="0"/>
      <w:marRight w:val="0"/>
      <w:marTop w:val="0"/>
      <w:marBottom w:val="0"/>
      <w:divBdr>
        <w:top w:val="none" w:sz="0" w:space="0" w:color="auto"/>
        <w:left w:val="none" w:sz="0" w:space="0" w:color="auto"/>
        <w:bottom w:val="none" w:sz="0" w:space="0" w:color="auto"/>
        <w:right w:val="none" w:sz="0" w:space="0" w:color="auto"/>
      </w:divBdr>
    </w:div>
    <w:div w:id="805469730">
      <w:bodyDiv w:val="1"/>
      <w:marLeft w:val="0"/>
      <w:marRight w:val="0"/>
      <w:marTop w:val="0"/>
      <w:marBottom w:val="0"/>
      <w:divBdr>
        <w:top w:val="none" w:sz="0" w:space="0" w:color="auto"/>
        <w:left w:val="none" w:sz="0" w:space="0" w:color="auto"/>
        <w:bottom w:val="none" w:sz="0" w:space="0" w:color="auto"/>
        <w:right w:val="none" w:sz="0" w:space="0" w:color="auto"/>
      </w:divBdr>
    </w:div>
    <w:div w:id="818302614">
      <w:bodyDiv w:val="1"/>
      <w:marLeft w:val="0"/>
      <w:marRight w:val="0"/>
      <w:marTop w:val="0"/>
      <w:marBottom w:val="0"/>
      <w:divBdr>
        <w:top w:val="none" w:sz="0" w:space="0" w:color="auto"/>
        <w:left w:val="none" w:sz="0" w:space="0" w:color="auto"/>
        <w:bottom w:val="none" w:sz="0" w:space="0" w:color="auto"/>
        <w:right w:val="none" w:sz="0" w:space="0" w:color="auto"/>
      </w:divBdr>
    </w:div>
    <w:div w:id="822619105">
      <w:bodyDiv w:val="1"/>
      <w:marLeft w:val="0"/>
      <w:marRight w:val="0"/>
      <w:marTop w:val="0"/>
      <w:marBottom w:val="0"/>
      <w:divBdr>
        <w:top w:val="none" w:sz="0" w:space="0" w:color="auto"/>
        <w:left w:val="none" w:sz="0" w:space="0" w:color="auto"/>
        <w:bottom w:val="none" w:sz="0" w:space="0" w:color="auto"/>
        <w:right w:val="none" w:sz="0" w:space="0" w:color="auto"/>
      </w:divBdr>
    </w:div>
    <w:div w:id="823088577">
      <w:bodyDiv w:val="1"/>
      <w:marLeft w:val="0"/>
      <w:marRight w:val="0"/>
      <w:marTop w:val="0"/>
      <w:marBottom w:val="0"/>
      <w:divBdr>
        <w:top w:val="none" w:sz="0" w:space="0" w:color="auto"/>
        <w:left w:val="none" w:sz="0" w:space="0" w:color="auto"/>
        <w:bottom w:val="none" w:sz="0" w:space="0" w:color="auto"/>
        <w:right w:val="none" w:sz="0" w:space="0" w:color="auto"/>
      </w:divBdr>
    </w:div>
    <w:div w:id="823814922">
      <w:bodyDiv w:val="1"/>
      <w:marLeft w:val="0"/>
      <w:marRight w:val="0"/>
      <w:marTop w:val="0"/>
      <w:marBottom w:val="0"/>
      <w:divBdr>
        <w:top w:val="none" w:sz="0" w:space="0" w:color="auto"/>
        <w:left w:val="none" w:sz="0" w:space="0" w:color="auto"/>
        <w:bottom w:val="none" w:sz="0" w:space="0" w:color="auto"/>
        <w:right w:val="none" w:sz="0" w:space="0" w:color="auto"/>
      </w:divBdr>
    </w:div>
    <w:div w:id="827210741">
      <w:bodyDiv w:val="1"/>
      <w:marLeft w:val="0"/>
      <w:marRight w:val="0"/>
      <w:marTop w:val="0"/>
      <w:marBottom w:val="0"/>
      <w:divBdr>
        <w:top w:val="none" w:sz="0" w:space="0" w:color="auto"/>
        <w:left w:val="none" w:sz="0" w:space="0" w:color="auto"/>
        <w:bottom w:val="none" w:sz="0" w:space="0" w:color="auto"/>
        <w:right w:val="none" w:sz="0" w:space="0" w:color="auto"/>
      </w:divBdr>
    </w:div>
    <w:div w:id="829102739">
      <w:bodyDiv w:val="1"/>
      <w:marLeft w:val="0"/>
      <w:marRight w:val="0"/>
      <w:marTop w:val="0"/>
      <w:marBottom w:val="0"/>
      <w:divBdr>
        <w:top w:val="none" w:sz="0" w:space="0" w:color="auto"/>
        <w:left w:val="none" w:sz="0" w:space="0" w:color="auto"/>
        <w:bottom w:val="none" w:sz="0" w:space="0" w:color="auto"/>
        <w:right w:val="none" w:sz="0" w:space="0" w:color="auto"/>
      </w:divBdr>
    </w:div>
    <w:div w:id="830802808">
      <w:bodyDiv w:val="1"/>
      <w:marLeft w:val="0"/>
      <w:marRight w:val="0"/>
      <w:marTop w:val="0"/>
      <w:marBottom w:val="0"/>
      <w:divBdr>
        <w:top w:val="none" w:sz="0" w:space="0" w:color="auto"/>
        <w:left w:val="none" w:sz="0" w:space="0" w:color="auto"/>
        <w:bottom w:val="none" w:sz="0" w:space="0" w:color="auto"/>
        <w:right w:val="none" w:sz="0" w:space="0" w:color="auto"/>
      </w:divBdr>
    </w:div>
    <w:div w:id="844629215">
      <w:bodyDiv w:val="1"/>
      <w:marLeft w:val="0"/>
      <w:marRight w:val="0"/>
      <w:marTop w:val="0"/>
      <w:marBottom w:val="0"/>
      <w:divBdr>
        <w:top w:val="none" w:sz="0" w:space="0" w:color="auto"/>
        <w:left w:val="none" w:sz="0" w:space="0" w:color="auto"/>
        <w:bottom w:val="none" w:sz="0" w:space="0" w:color="auto"/>
        <w:right w:val="none" w:sz="0" w:space="0" w:color="auto"/>
      </w:divBdr>
    </w:div>
    <w:div w:id="846361903">
      <w:bodyDiv w:val="1"/>
      <w:marLeft w:val="0"/>
      <w:marRight w:val="0"/>
      <w:marTop w:val="0"/>
      <w:marBottom w:val="0"/>
      <w:divBdr>
        <w:top w:val="none" w:sz="0" w:space="0" w:color="auto"/>
        <w:left w:val="none" w:sz="0" w:space="0" w:color="auto"/>
        <w:bottom w:val="none" w:sz="0" w:space="0" w:color="auto"/>
        <w:right w:val="none" w:sz="0" w:space="0" w:color="auto"/>
      </w:divBdr>
    </w:div>
    <w:div w:id="853689307">
      <w:bodyDiv w:val="1"/>
      <w:marLeft w:val="0"/>
      <w:marRight w:val="0"/>
      <w:marTop w:val="0"/>
      <w:marBottom w:val="0"/>
      <w:divBdr>
        <w:top w:val="none" w:sz="0" w:space="0" w:color="auto"/>
        <w:left w:val="none" w:sz="0" w:space="0" w:color="auto"/>
        <w:bottom w:val="none" w:sz="0" w:space="0" w:color="auto"/>
        <w:right w:val="none" w:sz="0" w:space="0" w:color="auto"/>
      </w:divBdr>
    </w:div>
    <w:div w:id="861816819">
      <w:bodyDiv w:val="1"/>
      <w:marLeft w:val="0"/>
      <w:marRight w:val="0"/>
      <w:marTop w:val="0"/>
      <w:marBottom w:val="0"/>
      <w:divBdr>
        <w:top w:val="none" w:sz="0" w:space="0" w:color="auto"/>
        <w:left w:val="none" w:sz="0" w:space="0" w:color="auto"/>
        <w:bottom w:val="none" w:sz="0" w:space="0" w:color="auto"/>
        <w:right w:val="none" w:sz="0" w:space="0" w:color="auto"/>
      </w:divBdr>
    </w:div>
    <w:div w:id="896084587">
      <w:bodyDiv w:val="1"/>
      <w:marLeft w:val="0"/>
      <w:marRight w:val="0"/>
      <w:marTop w:val="0"/>
      <w:marBottom w:val="0"/>
      <w:divBdr>
        <w:top w:val="none" w:sz="0" w:space="0" w:color="auto"/>
        <w:left w:val="none" w:sz="0" w:space="0" w:color="auto"/>
        <w:bottom w:val="none" w:sz="0" w:space="0" w:color="auto"/>
        <w:right w:val="none" w:sz="0" w:space="0" w:color="auto"/>
      </w:divBdr>
    </w:div>
    <w:div w:id="903107402">
      <w:bodyDiv w:val="1"/>
      <w:marLeft w:val="0"/>
      <w:marRight w:val="0"/>
      <w:marTop w:val="0"/>
      <w:marBottom w:val="0"/>
      <w:divBdr>
        <w:top w:val="none" w:sz="0" w:space="0" w:color="auto"/>
        <w:left w:val="none" w:sz="0" w:space="0" w:color="auto"/>
        <w:bottom w:val="none" w:sz="0" w:space="0" w:color="auto"/>
        <w:right w:val="none" w:sz="0" w:space="0" w:color="auto"/>
      </w:divBdr>
    </w:div>
    <w:div w:id="908268317">
      <w:bodyDiv w:val="1"/>
      <w:marLeft w:val="0"/>
      <w:marRight w:val="0"/>
      <w:marTop w:val="0"/>
      <w:marBottom w:val="0"/>
      <w:divBdr>
        <w:top w:val="none" w:sz="0" w:space="0" w:color="auto"/>
        <w:left w:val="none" w:sz="0" w:space="0" w:color="auto"/>
        <w:bottom w:val="none" w:sz="0" w:space="0" w:color="auto"/>
        <w:right w:val="none" w:sz="0" w:space="0" w:color="auto"/>
      </w:divBdr>
    </w:div>
    <w:div w:id="918715430">
      <w:bodyDiv w:val="1"/>
      <w:marLeft w:val="0"/>
      <w:marRight w:val="0"/>
      <w:marTop w:val="0"/>
      <w:marBottom w:val="0"/>
      <w:divBdr>
        <w:top w:val="none" w:sz="0" w:space="0" w:color="auto"/>
        <w:left w:val="none" w:sz="0" w:space="0" w:color="auto"/>
        <w:bottom w:val="none" w:sz="0" w:space="0" w:color="auto"/>
        <w:right w:val="none" w:sz="0" w:space="0" w:color="auto"/>
      </w:divBdr>
    </w:div>
    <w:div w:id="919142564">
      <w:bodyDiv w:val="1"/>
      <w:marLeft w:val="0"/>
      <w:marRight w:val="0"/>
      <w:marTop w:val="0"/>
      <w:marBottom w:val="0"/>
      <w:divBdr>
        <w:top w:val="none" w:sz="0" w:space="0" w:color="auto"/>
        <w:left w:val="none" w:sz="0" w:space="0" w:color="auto"/>
        <w:bottom w:val="none" w:sz="0" w:space="0" w:color="auto"/>
        <w:right w:val="none" w:sz="0" w:space="0" w:color="auto"/>
      </w:divBdr>
    </w:div>
    <w:div w:id="935751796">
      <w:bodyDiv w:val="1"/>
      <w:marLeft w:val="0"/>
      <w:marRight w:val="0"/>
      <w:marTop w:val="0"/>
      <w:marBottom w:val="0"/>
      <w:divBdr>
        <w:top w:val="none" w:sz="0" w:space="0" w:color="auto"/>
        <w:left w:val="none" w:sz="0" w:space="0" w:color="auto"/>
        <w:bottom w:val="none" w:sz="0" w:space="0" w:color="auto"/>
        <w:right w:val="none" w:sz="0" w:space="0" w:color="auto"/>
      </w:divBdr>
    </w:div>
    <w:div w:id="951131953">
      <w:bodyDiv w:val="1"/>
      <w:marLeft w:val="0"/>
      <w:marRight w:val="0"/>
      <w:marTop w:val="0"/>
      <w:marBottom w:val="0"/>
      <w:divBdr>
        <w:top w:val="none" w:sz="0" w:space="0" w:color="auto"/>
        <w:left w:val="none" w:sz="0" w:space="0" w:color="auto"/>
        <w:bottom w:val="none" w:sz="0" w:space="0" w:color="auto"/>
        <w:right w:val="none" w:sz="0" w:space="0" w:color="auto"/>
      </w:divBdr>
    </w:div>
    <w:div w:id="951940721">
      <w:bodyDiv w:val="1"/>
      <w:marLeft w:val="0"/>
      <w:marRight w:val="0"/>
      <w:marTop w:val="0"/>
      <w:marBottom w:val="0"/>
      <w:divBdr>
        <w:top w:val="none" w:sz="0" w:space="0" w:color="auto"/>
        <w:left w:val="none" w:sz="0" w:space="0" w:color="auto"/>
        <w:bottom w:val="none" w:sz="0" w:space="0" w:color="auto"/>
        <w:right w:val="none" w:sz="0" w:space="0" w:color="auto"/>
      </w:divBdr>
    </w:div>
    <w:div w:id="956639715">
      <w:bodyDiv w:val="1"/>
      <w:marLeft w:val="0"/>
      <w:marRight w:val="0"/>
      <w:marTop w:val="0"/>
      <w:marBottom w:val="0"/>
      <w:divBdr>
        <w:top w:val="none" w:sz="0" w:space="0" w:color="auto"/>
        <w:left w:val="none" w:sz="0" w:space="0" w:color="auto"/>
        <w:bottom w:val="none" w:sz="0" w:space="0" w:color="auto"/>
        <w:right w:val="none" w:sz="0" w:space="0" w:color="auto"/>
      </w:divBdr>
    </w:div>
    <w:div w:id="963969870">
      <w:bodyDiv w:val="1"/>
      <w:marLeft w:val="0"/>
      <w:marRight w:val="0"/>
      <w:marTop w:val="0"/>
      <w:marBottom w:val="0"/>
      <w:divBdr>
        <w:top w:val="none" w:sz="0" w:space="0" w:color="auto"/>
        <w:left w:val="none" w:sz="0" w:space="0" w:color="auto"/>
        <w:bottom w:val="none" w:sz="0" w:space="0" w:color="auto"/>
        <w:right w:val="none" w:sz="0" w:space="0" w:color="auto"/>
      </w:divBdr>
    </w:div>
    <w:div w:id="972909358">
      <w:bodyDiv w:val="1"/>
      <w:marLeft w:val="0"/>
      <w:marRight w:val="0"/>
      <w:marTop w:val="0"/>
      <w:marBottom w:val="0"/>
      <w:divBdr>
        <w:top w:val="none" w:sz="0" w:space="0" w:color="auto"/>
        <w:left w:val="none" w:sz="0" w:space="0" w:color="auto"/>
        <w:bottom w:val="none" w:sz="0" w:space="0" w:color="auto"/>
        <w:right w:val="none" w:sz="0" w:space="0" w:color="auto"/>
      </w:divBdr>
    </w:div>
    <w:div w:id="974484650">
      <w:bodyDiv w:val="1"/>
      <w:marLeft w:val="0"/>
      <w:marRight w:val="0"/>
      <w:marTop w:val="0"/>
      <w:marBottom w:val="0"/>
      <w:divBdr>
        <w:top w:val="none" w:sz="0" w:space="0" w:color="auto"/>
        <w:left w:val="none" w:sz="0" w:space="0" w:color="auto"/>
        <w:bottom w:val="none" w:sz="0" w:space="0" w:color="auto"/>
        <w:right w:val="none" w:sz="0" w:space="0" w:color="auto"/>
      </w:divBdr>
    </w:div>
    <w:div w:id="975597966">
      <w:bodyDiv w:val="1"/>
      <w:marLeft w:val="0"/>
      <w:marRight w:val="0"/>
      <w:marTop w:val="0"/>
      <w:marBottom w:val="0"/>
      <w:divBdr>
        <w:top w:val="none" w:sz="0" w:space="0" w:color="auto"/>
        <w:left w:val="none" w:sz="0" w:space="0" w:color="auto"/>
        <w:bottom w:val="none" w:sz="0" w:space="0" w:color="auto"/>
        <w:right w:val="none" w:sz="0" w:space="0" w:color="auto"/>
      </w:divBdr>
    </w:div>
    <w:div w:id="977149698">
      <w:bodyDiv w:val="1"/>
      <w:marLeft w:val="0"/>
      <w:marRight w:val="0"/>
      <w:marTop w:val="0"/>
      <w:marBottom w:val="0"/>
      <w:divBdr>
        <w:top w:val="none" w:sz="0" w:space="0" w:color="auto"/>
        <w:left w:val="none" w:sz="0" w:space="0" w:color="auto"/>
        <w:bottom w:val="none" w:sz="0" w:space="0" w:color="auto"/>
        <w:right w:val="none" w:sz="0" w:space="0" w:color="auto"/>
      </w:divBdr>
    </w:div>
    <w:div w:id="981957189">
      <w:bodyDiv w:val="1"/>
      <w:marLeft w:val="0"/>
      <w:marRight w:val="0"/>
      <w:marTop w:val="0"/>
      <w:marBottom w:val="0"/>
      <w:divBdr>
        <w:top w:val="none" w:sz="0" w:space="0" w:color="auto"/>
        <w:left w:val="none" w:sz="0" w:space="0" w:color="auto"/>
        <w:bottom w:val="none" w:sz="0" w:space="0" w:color="auto"/>
        <w:right w:val="none" w:sz="0" w:space="0" w:color="auto"/>
      </w:divBdr>
    </w:div>
    <w:div w:id="993722738">
      <w:bodyDiv w:val="1"/>
      <w:marLeft w:val="0"/>
      <w:marRight w:val="0"/>
      <w:marTop w:val="0"/>
      <w:marBottom w:val="0"/>
      <w:divBdr>
        <w:top w:val="none" w:sz="0" w:space="0" w:color="auto"/>
        <w:left w:val="none" w:sz="0" w:space="0" w:color="auto"/>
        <w:bottom w:val="none" w:sz="0" w:space="0" w:color="auto"/>
        <w:right w:val="none" w:sz="0" w:space="0" w:color="auto"/>
      </w:divBdr>
    </w:div>
    <w:div w:id="1004432469">
      <w:bodyDiv w:val="1"/>
      <w:marLeft w:val="0"/>
      <w:marRight w:val="0"/>
      <w:marTop w:val="0"/>
      <w:marBottom w:val="0"/>
      <w:divBdr>
        <w:top w:val="none" w:sz="0" w:space="0" w:color="auto"/>
        <w:left w:val="none" w:sz="0" w:space="0" w:color="auto"/>
        <w:bottom w:val="none" w:sz="0" w:space="0" w:color="auto"/>
        <w:right w:val="none" w:sz="0" w:space="0" w:color="auto"/>
      </w:divBdr>
    </w:div>
    <w:div w:id="1009869902">
      <w:bodyDiv w:val="1"/>
      <w:marLeft w:val="0"/>
      <w:marRight w:val="0"/>
      <w:marTop w:val="0"/>
      <w:marBottom w:val="0"/>
      <w:divBdr>
        <w:top w:val="none" w:sz="0" w:space="0" w:color="auto"/>
        <w:left w:val="none" w:sz="0" w:space="0" w:color="auto"/>
        <w:bottom w:val="none" w:sz="0" w:space="0" w:color="auto"/>
        <w:right w:val="none" w:sz="0" w:space="0" w:color="auto"/>
      </w:divBdr>
    </w:div>
    <w:div w:id="1036002163">
      <w:bodyDiv w:val="1"/>
      <w:marLeft w:val="0"/>
      <w:marRight w:val="0"/>
      <w:marTop w:val="0"/>
      <w:marBottom w:val="0"/>
      <w:divBdr>
        <w:top w:val="none" w:sz="0" w:space="0" w:color="auto"/>
        <w:left w:val="none" w:sz="0" w:space="0" w:color="auto"/>
        <w:bottom w:val="none" w:sz="0" w:space="0" w:color="auto"/>
        <w:right w:val="none" w:sz="0" w:space="0" w:color="auto"/>
      </w:divBdr>
    </w:div>
    <w:div w:id="1042359844">
      <w:bodyDiv w:val="1"/>
      <w:marLeft w:val="0"/>
      <w:marRight w:val="0"/>
      <w:marTop w:val="0"/>
      <w:marBottom w:val="0"/>
      <w:divBdr>
        <w:top w:val="none" w:sz="0" w:space="0" w:color="auto"/>
        <w:left w:val="none" w:sz="0" w:space="0" w:color="auto"/>
        <w:bottom w:val="none" w:sz="0" w:space="0" w:color="auto"/>
        <w:right w:val="none" w:sz="0" w:space="0" w:color="auto"/>
      </w:divBdr>
    </w:div>
    <w:div w:id="1050375904">
      <w:bodyDiv w:val="1"/>
      <w:marLeft w:val="0"/>
      <w:marRight w:val="0"/>
      <w:marTop w:val="0"/>
      <w:marBottom w:val="0"/>
      <w:divBdr>
        <w:top w:val="none" w:sz="0" w:space="0" w:color="auto"/>
        <w:left w:val="none" w:sz="0" w:space="0" w:color="auto"/>
        <w:bottom w:val="none" w:sz="0" w:space="0" w:color="auto"/>
        <w:right w:val="none" w:sz="0" w:space="0" w:color="auto"/>
      </w:divBdr>
    </w:div>
    <w:div w:id="1052457720">
      <w:bodyDiv w:val="1"/>
      <w:marLeft w:val="0"/>
      <w:marRight w:val="0"/>
      <w:marTop w:val="0"/>
      <w:marBottom w:val="0"/>
      <w:divBdr>
        <w:top w:val="none" w:sz="0" w:space="0" w:color="auto"/>
        <w:left w:val="none" w:sz="0" w:space="0" w:color="auto"/>
        <w:bottom w:val="none" w:sz="0" w:space="0" w:color="auto"/>
        <w:right w:val="none" w:sz="0" w:space="0" w:color="auto"/>
      </w:divBdr>
    </w:div>
    <w:div w:id="1054962474">
      <w:bodyDiv w:val="1"/>
      <w:marLeft w:val="0"/>
      <w:marRight w:val="0"/>
      <w:marTop w:val="0"/>
      <w:marBottom w:val="0"/>
      <w:divBdr>
        <w:top w:val="none" w:sz="0" w:space="0" w:color="auto"/>
        <w:left w:val="none" w:sz="0" w:space="0" w:color="auto"/>
        <w:bottom w:val="none" w:sz="0" w:space="0" w:color="auto"/>
        <w:right w:val="none" w:sz="0" w:space="0" w:color="auto"/>
      </w:divBdr>
    </w:div>
    <w:div w:id="1056734787">
      <w:bodyDiv w:val="1"/>
      <w:marLeft w:val="0"/>
      <w:marRight w:val="0"/>
      <w:marTop w:val="0"/>
      <w:marBottom w:val="0"/>
      <w:divBdr>
        <w:top w:val="none" w:sz="0" w:space="0" w:color="auto"/>
        <w:left w:val="none" w:sz="0" w:space="0" w:color="auto"/>
        <w:bottom w:val="none" w:sz="0" w:space="0" w:color="auto"/>
        <w:right w:val="none" w:sz="0" w:space="0" w:color="auto"/>
      </w:divBdr>
    </w:div>
    <w:div w:id="1058288877">
      <w:bodyDiv w:val="1"/>
      <w:marLeft w:val="0"/>
      <w:marRight w:val="0"/>
      <w:marTop w:val="0"/>
      <w:marBottom w:val="0"/>
      <w:divBdr>
        <w:top w:val="none" w:sz="0" w:space="0" w:color="auto"/>
        <w:left w:val="none" w:sz="0" w:space="0" w:color="auto"/>
        <w:bottom w:val="none" w:sz="0" w:space="0" w:color="auto"/>
        <w:right w:val="none" w:sz="0" w:space="0" w:color="auto"/>
      </w:divBdr>
    </w:div>
    <w:div w:id="1071393818">
      <w:bodyDiv w:val="1"/>
      <w:marLeft w:val="0"/>
      <w:marRight w:val="0"/>
      <w:marTop w:val="0"/>
      <w:marBottom w:val="0"/>
      <w:divBdr>
        <w:top w:val="none" w:sz="0" w:space="0" w:color="auto"/>
        <w:left w:val="none" w:sz="0" w:space="0" w:color="auto"/>
        <w:bottom w:val="none" w:sz="0" w:space="0" w:color="auto"/>
        <w:right w:val="none" w:sz="0" w:space="0" w:color="auto"/>
      </w:divBdr>
    </w:div>
    <w:div w:id="1071972649">
      <w:bodyDiv w:val="1"/>
      <w:marLeft w:val="0"/>
      <w:marRight w:val="0"/>
      <w:marTop w:val="0"/>
      <w:marBottom w:val="0"/>
      <w:divBdr>
        <w:top w:val="none" w:sz="0" w:space="0" w:color="auto"/>
        <w:left w:val="none" w:sz="0" w:space="0" w:color="auto"/>
        <w:bottom w:val="none" w:sz="0" w:space="0" w:color="auto"/>
        <w:right w:val="none" w:sz="0" w:space="0" w:color="auto"/>
      </w:divBdr>
    </w:div>
    <w:div w:id="1102412104">
      <w:bodyDiv w:val="1"/>
      <w:marLeft w:val="0"/>
      <w:marRight w:val="0"/>
      <w:marTop w:val="0"/>
      <w:marBottom w:val="0"/>
      <w:divBdr>
        <w:top w:val="none" w:sz="0" w:space="0" w:color="auto"/>
        <w:left w:val="none" w:sz="0" w:space="0" w:color="auto"/>
        <w:bottom w:val="none" w:sz="0" w:space="0" w:color="auto"/>
        <w:right w:val="none" w:sz="0" w:space="0" w:color="auto"/>
      </w:divBdr>
    </w:div>
    <w:div w:id="1107307945">
      <w:bodyDiv w:val="1"/>
      <w:marLeft w:val="0"/>
      <w:marRight w:val="0"/>
      <w:marTop w:val="0"/>
      <w:marBottom w:val="0"/>
      <w:divBdr>
        <w:top w:val="none" w:sz="0" w:space="0" w:color="auto"/>
        <w:left w:val="none" w:sz="0" w:space="0" w:color="auto"/>
        <w:bottom w:val="none" w:sz="0" w:space="0" w:color="auto"/>
        <w:right w:val="none" w:sz="0" w:space="0" w:color="auto"/>
      </w:divBdr>
    </w:div>
    <w:div w:id="1112240807">
      <w:bodyDiv w:val="1"/>
      <w:marLeft w:val="0"/>
      <w:marRight w:val="0"/>
      <w:marTop w:val="0"/>
      <w:marBottom w:val="0"/>
      <w:divBdr>
        <w:top w:val="none" w:sz="0" w:space="0" w:color="auto"/>
        <w:left w:val="none" w:sz="0" w:space="0" w:color="auto"/>
        <w:bottom w:val="none" w:sz="0" w:space="0" w:color="auto"/>
        <w:right w:val="none" w:sz="0" w:space="0" w:color="auto"/>
      </w:divBdr>
    </w:div>
    <w:div w:id="1113401163">
      <w:bodyDiv w:val="1"/>
      <w:marLeft w:val="0"/>
      <w:marRight w:val="0"/>
      <w:marTop w:val="0"/>
      <w:marBottom w:val="0"/>
      <w:divBdr>
        <w:top w:val="none" w:sz="0" w:space="0" w:color="auto"/>
        <w:left w:val="none" w:sz="0" w:space="0" w:color="auto"/>
        <w:bottom w:val="none" w:sz="0" w:space="0" w:color="auto"/>
        <w:right w:val="none" w:sz="0" w:space="0" w:color="auto"/>
      </w:divBdr>
    </w:div>
    <w:div w:id="1117211466">
      <w:bodyDiv w:val="1"/>
      <w:marLeft w:val="0"/>
      <w:marRight w:val="0"/>
      <w:marTop w:val="0"/>
      <w:marBottom w:val="0"/>
      <w:divBdr>
        <w:top w:val="none" w:sz="0" w:space="0" w:color="auto"/>
        <w:left w:val="none" w:sz="0" w:space="0" w:color="auto"/>
        <w:bottom w:val="none" w:sz="0" w:space="0" w:color="auto"/>
        <w:right w:val="none" w:sz="0" w:space="0" w:color="auto"/>
      </w:divBdr>
    </w:div>
    <w:div w:id="1122698141">
      <w:bodyDiv w:val="1"/>
      <w:marLeft w:val="0"/>
      <w:marRight w:val="0"/>
      <w:marTop w:val="0"/>
      <w:marBottom w:val="0"/>
      <w:divBdr>
        <w:top w:val="none" w:sz="0" w:space="0" w:color="auto"/>
        <w:left w:val="none" w:sz="0" w:space="0" w:color="auto"/>
        <w:bottom w:val="none" w:sz="0" w:space="0" w:color="auto"/>
        <w:right w:val="none" w:sz="0" w:space="0" w:color="auto"/>
      </w:divBdr>
    </w:div>
    <w:div w:id="1140195694">
      <w:bodyDiv w:val="1"/>
      <w:marLeft w:val="0"/>
      <w:marRight w:val="0"/>
      <w:marTop w:val="0"/>
      <w:marBottom w:val="0"/>
      <w:divBdr>
        <w:top w:val="none" w:sz="0" w:space="0" w:color="auto"/>
        <w:left w:val="none" w:sz="0" w:space="0" w:color="auto"/>
        <w:bottom w:val="none" w:sz="0" w:space="0" w:color="auto"/>
        <w:right w:val="none" w:sz="0" w:space="0" w:color="auto"/>
      </w:divBdr>
    </w:div>
    <w:div w:id="1146318112">
      <w:bodyDiv w:val="1"/>
      <w:marLeft w:val="0"/>
      <w:marRight w:val="0"/>
      <w:marTop w:val="0"/>
      <w:marBottom w:val="0"/>
      <w:divBdr>
        <w:top w:val="none" w:sz="0" w:space="0" w:color="auto"/>
        <w:left w:val="none" w:sz="0" w:space="0" w:color="auto"/>
        <w:bottom w:val="none" w:sz="0" w:space="0" w:color="auto"/>
        <w:right w:val="none" w:sz="0" w:space="0" w:color="auto"/>
      </w:divBdr>
    </w:div>
    <w:div w:id="1149252438">
      <w:bodyDiv w:val="1"/>
      <w:marLeft w:val="0"/>
      <w:marRight w:val="0"/>
      <w:marTop w:val="0"/>
      <w:marBottom w:val="0"/>
      <w:divBdr>
        <w:top w:val="none" w:sz="0" w:space="0" w:color="auto"/>
        <w:left w:val="none" w:sz="0" w:space="0" w:color="auto"/>
        <w:bottom w:val="none" w:sz="0" w:space="0" w:color="auto"/>
        <w:right w:val="none" w:sz="0" w:space="0" w:color="auto"/>
      </w:divBdr>
    </w:div>
    <w:div w:id="1149442396">
      <w:bodyDiv w:val="1"/>
      <w:marLeft w:val="0"/>
      <w:marRight w:val="0"/>
      <w:marTop w:val="0"/>
      <w:marBottom w:val="0"/>
      <w:divBdr>
        <w:top w:val="none" w:sz="0" w:space="0" w:color="auto"/>
        <w:left w:val="none" w:sz="0" w:space="0" w:color="auto"/>
        <w:bottom w:val="none" w:sz="0" w:space="0" w:color="auto"/>
        <w:right w:val="none" w:sz="0" w:space="0" w:color="auto"/>
      </w:divBdr>
    </w:div>
    <w:div w:id="1155486710">
      <w:bodyDiv w:val="1"/>
      <w:marLeft w:val="0"/>
      <w:marRight w:val="0"/>
      <w:marTop w:val="0"/>
      <w:marBottom w:val="0"/>
      <w:divBdr>
        <w:top w:val="none" w:sz="0" w:space="0" w:color="auto"/>
        <w:left w:val="none" w:sz="0" w:space="0" w:color="auto"/>
        <w:bottom w:val="none" w:sz="0" w:space="0" w:color="auto"/>
        <w:right w:val="none" w:sz="0" w:space="0" w:color="auto"/>
      </w:divBdr>
    </w:div>
    <w:div w:id="1156071787">
      <w:bodyDiv w:val="1"/>
      <w:marLeft w:val="0"/>
      <w:marRight w:val="0"/>
      <w:marTop w:val="0"/>
      <w:marBottom w:val="0"/>
      <w:divBdr>
        <w:top w:val="none" w:sz="0" w:space="0" w:color="auto"/>
        <w:left w:val="none" w:sz="0" w:space="0" w:color="auto"/>
        <w:bottom w:val="none" w:sz="0" w:space="0" w:color="auto"/>
        <w:right w:val="none" w:sz="0" w:space="0" w:color="auto"/>
      </w:divBdr>
    </w:div>
    <w:div w:id="1159619052">
      <w:bodyDiv w:val="1"/>
      <w:marLeft w:val="0"/>
      <w:marRight w:val="0"/>
      <w:marTop w:val="0"/>
      <w:marBottom w:val="0"/>
      <w:divBdr>
        <w:top w:val="none" w:sz="0" w:space="0" w:color="auto"/>
        <w:left w:val="none" w:sz="0" w:space="0" w:color="auto"/>
        <w:bottom w:val="none" w:sz="0" w:space="0" w:color="auto"/>
        <w:right w:val="none" w:sz="0" w:space="0" w:color="auto"/>
      </w:divBdr>
    </w:div>
    <w:div w:id="1163668467">
      <w:bodyDiv w:val="1"/>
      <w:marLeft w:val="0"/>
      <w:marRight w:val="0"/>
      <w:marTop w:val="0"/>
      <w:marBottom w:val="0"/>
      <w:divBdr>
        <w:top w:val="none" w:sz="0" w:space="0" w:color="auto"/>
        <w:left w:val="none" w:sz="0" w:space="0" w:color="auto"/>
        <w:bottom w:val="none" w:sz="0" w:space="0" w:color="auto"/>
        <w:right w:val="none" w:sz="0" w:space="0" w:color="auto"/>
      </w:divBdr>
    </w:div>
    <w:div w:id="1172915354">
      <w:bodyDiv w:val="1"/>
      <w:marLeft w:val="0"/>
      <w:marRight w:val="0"/>
      <w:marTop w:val="0"/>
      <w:marBottom w:val="0"/>
      <w:divBdr>
        <w:top w:val="none" w:sz="0" w:space="0" w:color="auto"/>
        <w:left w:val="none" w:sz="0" w:space="0" w:color="auto"/>
        <w:bottom w:val="none" w:sz="0" w:space="0" w:color="auto"/>
        <w:right w:val="none" w:sz="0" w:space="0" w:color="auto"/>
      </w:divBdr>
    </w:div>
    <w:div w:id="1178036039">
      <w:bodyDiv w:val="1"/>
      <w:marLeft w:val="0"/>
      <w:marRight w:val="0"/>
      <w:marTop w:val="0"/>
      <w:marBottom w:val="0"/>
      <w:divBdr>
        <w:top w:val="none" w:sz="0" w:space="0" w:color="auto"/>
        <w:left w:val="none" w:sz="0" w:space="0" w:color="auto"/>
        <w:bottom w:val="none" w:sz="0" w:space="0" w:color="auto"/>
        <w:right w:val="none" w:sz="0" w:space="0" w:color="auto"/>
      </w:divBdr>
    </w:div>
    <w:div w:id="1185704759">
      <w:bodyDiv w:val="1"/>
      <w:marLeft w:val="0"/>
      <w:marRight w:val="0"/>
      <w:marTop w:val="0"/>
      <w:marBottom w:val="0"/>
      <w:divBdr>
        <w:top w:val="none" w:sz="0" w:space="0" w:color="auto"/>
        <w:left w:val="none" w:sz="0" w:space="0" w:color="auto"/>
        <w:bottom w:val="none" w:sz="0" w:space="0" w:color="auto"/>
        <w:right w:val="none" w:sz="0" w:space="0" w:color="auto"/>
      </w:divBdr>
    </w:div>
    <w:div w:id="1187063030">
      <w:bodyDiv w:val="1"/>
      <w:marLeft w:val="0"/>
      <w:marRight w:val="0"/>
      <w:marTop w:val="0"/>
      <w:marBottom w:val="0"/>
      <w:divBdr>
        <w:top w:val="none" w:sz="0" w:space="0" w:color="auto"/>
        <w:left w:val="none" w:sz="0" w:space="0" w:color="auto"/>
        <w:bottom w:val="none" w:sz="0" w:space="0" w:color="auto"/>
        <w:right w:val="none" w:sz="0" w:space="0" w:color="auto"/>
      </w:divBdr>
    </w:div>
    <w:div w:id="1194266295">
      <w:bodyDiv w:val="1"/>
      <w:marLeft w:val="0"/>
      <w:marRight w:val="0"/>
      <w:marTop w:val="0"/>
      <w:marBottom w:val="0"/>
      <w:divBdr>
        <w:top w:val="none" w:sz="0" w:space="0" w:color="auto"/>
        <w:left w:val="none" w:sz="0" w:space="0" w:color="auto"/>
        <w:bottom w:val="none" w:sz="0" w:space="0" w:color="auto"/>
        <w:right w:val="none" w:sz="0" w:space="0" w:color="auto"/>
      </w:divBdr>
    </w:div>
    <w:div w:id="1207185563">
      <w:bodyDiv w:val="1"/>
      <w:marLeft w:val="0"/>
      <w:marRight w:val="0"/>
      <w:marTop w:val="0"/>
      <w:marBottom w:val="0"/>
      <w:divBdr>
        <w:top w:val="none" w:sz="0" w:space="0" w:color="auto"/>
        <w:left w:val="none" w:sz="0" w:space="0" w:color="auto"/>
        <w:bottom w:val="none" w:sz="0" w:space="0" w:color="auto"/>
        <w:right w:val="none" w:sz="0" w:space="0" w:color="auto"/>
      </w:divBdr>
    </w:div>
    <w:div w:id="1220629092">
      <w:bodyDiv w:val="1"/>
      <w:marLeft w:val="0"/>
      <w:marRight w:val="0"/>
      <w:marTop w:val="0"/>
      <w:marBottom w:val="0"/>
      <w:divBdr>
        <w:top w:val="none" w:sz="0" w:space="0" w:color="auto"/>
        <w:left w:val="none" w:sz="0" w:space="0" w:color="auto"/>
        <w:bottom w:val="none" w:sz="0" w:space="0" w:color="auto"/>
        <w:right w:val="none" w:sz="0" w:space="0" w:color="auto"/>
      </w:divBdr>
    </w:div>
    <w:div w:id="1258170348">
      <w:bodyDiv w:val="1"/>
      <w:marLeft w:val="0"/>
      <w:marRight w:val="0"/>
      <w:marTop w:val="0"/>
      <w:marBottom w:val="0"/>
      <w:divBdr>
        <w:top w:val="none" w:sz="0" w:space="0" w:color="auto"/>
        <w:left w:val="none" w:sz="0" w:space="0" w:color="auto"/>
        <w:bottom w:val="none" w:sz="0" w:space="0" w:color="auto"/>
        <w:right w:val="none" w:sz="0" w:space="0" w:color="auto"/>
      </w:divBdr>
    </w:div>
    <w:div w:id="1260017623">
      <w:bodyDiv w:val="1"/>
      <w:marLeft w:val="0"/>
      <w:marRight w:val="0"/>
      <w:marTop w:val="0"/>
      <w:marBottom w:val="0"/>
      <w:divBdr>
        <w:top w:val="none" w:sz="0" w:space="0" w:color="auto"/>
        <w:left w:val="none" w:sz="0" w:space="0" w:color="auto"/>
        <w:bottom w:val="none" w:sz="0" w:space="0" w:color="auto"/>
        <w:right w:val="none" w:sz="0" w:space="0" w:color="auto"/>
      </w:divBdr>
    </w:div>
    <w:div w:id="1263337726">
      <w:bodyDiv w:val="1"/>
      <w:marLeft w:val="0"/>
      <w:marRight w:val="0"/>
      <w:marTop w:val="0"/>
      <w:marBottom w:val="0"/>
      <w:divBdr>
        <w:top w:val="none" w:sz="0" w:space="0" w:color="auto"/>
        <w:left w:val="none" w:sz="0" w:space="0" w:color="auto"/>
        <w:bottom w:val="none" w:sz="0" w:space="0" w:color="auto"/>
        <w:right w:val="none" w:sz="0" w:space="0" w:color="auto"/>
      </w:divBdr>
    </w:div>
    <w:div w:id="1273707625">
      <w:bodyDiv w:val="1"/>
      <w:marLeft w:val="0"/>
      <w:marRight w:val="0"/>
      <w:marTop w:val="0"/>
      <w:marBottom w:val="0"/>
      <w:divBdr>
        <w:top w:val="none" w:sz="0" w:space="0" w:color="auto"/>
        <w:left w:val="none" w:sz="0" w:space="0" w:color="auto"/>
        <w:bottom w:val="none" w:sz="0" w:space="0" w:color="auto"/>
        <w:right w:val="none" w:sz="0" w:space="0" w:color="auto"/>
      </w:divBdr>
    </w:div>
    <w:div w:id="1274357728">
      <w:bodyDiv w:val="1"/>
      <w:marLeft w:val="0"/>
      <w:marRight w:val="0"/>
      <w:marTop w:val="0"/>
      <w:marBottom w:val="0"/>
      <w:divBdr>
        <w:top w:val="none" w:sz="0" w:space="0" w:color="auto"/>
        <w:left w:val="none" w:sz="0" w:space="0" w:color="auto"/>
        <w:bottom w:val="none" w:sz="0" w:space="0" w:color="auto"/>
        <w:right w:val="none" w:sz="0" w:space="0" w:color="auto"/>
      </w:divBdr>
    </w:div>
    <w:div w:id="1287925125">
      <w:bodyDiv w:val="1"/>
      <w:marLeft w:val="0"/>
      <w:marRight w:val="0"/>
      <w:marTop w:val="0"/>
      <w:marBottom w:val="0"/>
      <w:divBdr>
        <w:top w:val="none" w:sz="0" w:space="0" w:color="auto"/>
        <w:left w:val="none" w:sz="0" w:space="0" w:color="auto"/>
        <w:bottom w:val="none" w:sz="0" w:space="0" w:color="auto"/>
        <w:right w:val="none" w:sz="0" w:space="0" w:color="auto"/>
      </w:divBdr>
    </w:div>
    <w:div w:id="1290361639">
      <w:bodyDiv w:val="1"/>
      <w:marLeft w:val="0"/>
      <w:marRight w:val="0"/>
      <w:marTop w:val="0"/>
      <w:marBottom w:val="0"/>
      <w:divBdr>
        <w:top w:val="none" w:sz="0" w:space="0" w:color="auto"/>
        <w:left w:val="none" w:sz="0" w:space="0" w:color="auto"/>
        <w:bottom w:val="none" w:sz="0" w:space="0" w:color="auto"/>
        <w:right w:val="none" w:sz="0" w:space="0" w:color="auto"/>
      </w:divBdr>
    </w:div>
    <w:div w:id="1317610919">
      <w:bodyDiv w:val="1"/>
      <w:marLeft w:val="0"/>
      <w:marRight w:val="0"/>
      <w:marTop w:val="0"/>
      <w:marBottom w:val="0"/>
      <w:divBdr>
        <w:top w:val="none" w:sz="0" w:space="0" w:color="auto"/>
        <w:left w:val="none" w:sz="0" w:space="0" w:color="auto"/>
        <w:bottom w:val="none" w:sz="0" w:space="0" w:color="auto"/>
        <w:right w:val="none" w:sz="0" w:space="0" w:color="auto"/>
      </w:divBdr>
    </w:div>
    <w:div w:id="1318194967">
      <w:bodyDiv w:val="1"/>
      <w:marLeft w:val="0"/>
      <w:marRight w:val="0"/>
      <w:marTop w:val="0"/>
      <w:marBottom w:val="0"/>
      <w:divBdr>
        <w:top w:val="none" w:sz="0" w:space="0" w:color="auto"/>
        <w:left w:val="none" w:sz="0" w:space="0" w:color="auto"/>
        <w:bottom w:val="none" w:sz="0" w:space="0" w:color="auto"/>
        <w:right w:val="none" w:sz="0" w:space="0" w:color="auto"/>
      </w:divBdr>
    </w:div>
    <w:div w:id="1338532489">
      <w:bodyDiv w:val="1"/>
      <w:marLeft w:val="0"/>
      <w:marRight w:val="0"/>
      <w:marTop w:val="0"/>
      <w:marBottom w:val="0"/>
      <w:divBdr>
        <w:top w:val="none" w:sz="0" w:space="0" w:color="auto"/>
        <w:left w:val="none" w:sz="0" w:space="0" w:color="auto"/>
        <w:bottom w:val="none" w:sz="0" w:space="0" w:color="auto"/>
        <w:right w:val="none" w:sz="0" w:space="0" w:color="auto"/>
      </w:divBdr>
    </w:div>
    <w:div w:id="1340883970">
      <w:bodyDiv w:val="1"/>
      <w:marLeft w:val="0"/>
      <w:marRight w:val="0"/>
      <w:marTop w:val="0"/>
      <w:marBottom w:val="0"/>
      <w:divBdr>
        <w:top w:val="none" w:sz="0" w:space="0" w:color="auto"/>
        <w:left w:val="none" w:sz="0" w:space="0" w:color="auto"/>
        <w:bottom w:val="none" w:sz="0" w:space="0" w:color="auto"/>
        <w:right w:val="none" w:sz="0" w:space="0" w:color="auto"/>
      </w:divBdr>
    </w:div>
    <w:div w:id="1353066450">
      <w:bodyDiv w:val="1"/>
      <w:marLeft w:val="0"/>
      <w:marRight w:val="0"/>
      <w:marTop w:val="0"/>
      <w:marBottom w:val="0"/>
      <w:divBdr>
        <w:top w:val="none" w:sz="0" w:space="0" w:color="auto"/>
        <w:left w:val="none" w:sz="0" w:space="0" w:color="auto"/>
        <w:bottom w:val="none" w:sz="0" w:space="0" w:color="auto"/>
        <w:right w:val="none" w:sz="0" w:space="0" w:color="auto"/>
      </w:divBdr>
    </w:div>
    <w:div w:id="1353414100">
      <w:bodyDiv w:val="1"/>
      <w:marLeft w:val="0"/>
      <w:marRight w:val="0"/>
      <w:marTop w:val="0"/>
      <w:marBottom w:val="0"/>
      <w:divBdr>
        <w:top w:val="none" w:sz="0" w:space="0" w:color="auto"/>
        <w:left w:val="none" w:sz="0" w:space="0" w:color="auto"/>
        <w:bottom w:val="none" w:sz="0" w:space="0" w:color="auto"/>
        <w:right w:val="none" w:sz="0" w:space="0" w:color="auto"/>
      </w:divBdr>
    </w:div>
    <w:div w:id="1355155583">
      <w:bodyDiv w:val="1"/>
      <w:marLeft w:val="0"/>
      <w:marRight w:val="0"/>
      <w:marTop w:val="0"/>
      <w:marBottom w:val="0"/>
      <w:divBdr>
        <w:top w:val="none" w:sz="0" w:space="0" w:color="auto"/>
        <w:left w:val="none" w:sz="0" w:space="0" w:color="auto"/>
        <w:bottom w:val="none" w:sz="0" w:space="0" w:color="auto"/>
        <w:right w:val="none" w:sz="0" w:space="0" w:color="auto"/>
      </w:divBdr>
    </w:div>
    <w:div w:id="1366059442">
      <w:bodyDiv w:val="1"/>
      <w:marLeft w:val="0"/>
      <w:marRight w:val="0"/>
      <w:marTop w:val="0"/>
      <w:marBottom w:val="0"/>
      <w:divBdr>
        <w:top w:val="none" w:sz="0" w:space="0" w:color="auto"/>
        <w:left w:val="none" w:sz="0" w:space="0" w:color="auto"/>
        <w:bottom w:val="none" w:sz="0" w:space="0" w:color="auto"/>
        <w:right w:val="none" w:sz="0" w:space="0" w:color="auto"/>
      </w:divBdr>
    </w:div>
    <w:div w:id="1366491559">
      <w:bodyDiv w:val="1"/>
      <w:marLeft w:val="0"/>
      <w:marRight w:val="0"/>
      <w:marTop w:val="0"/>
      <w:marBottom w:val="0"/>
      <w:divBdr>
        <w:top w:val="none" w:sz="0" w:space="0" w:color="auto"/>
        <w:left w:val="none" w:sz="0" w:space="0" w:color="auto"/>
        <w:bottom w:val="none" w:sz="0" w:space="0" w:color="auto"/>
        <w:right w:val="none" w:sz="0" w:space="0" w:color="auto"/>
      </w:divBdr>
    </w:div>
    <w:div w:id="1367178664">
      <w:bodyDiv w:val="1"/>
      <w:marLeft w:val="0"/>
      <w:marRight w:val="0"/>
      <w:marTop w:val="0"/>
      <w:marBottom w:val="0"/>
      <w:divBdr>
        <w:top w:val="none" w:sz="0" w:space="0" w:color="auto"/>
        <w:left w:val="none" w:sz="0" w:space="0" w:color="auto"/>
        <w:bottom w:val="none" w:sz="0" w:space="0" w:color="auto"/>
        <w:right w:val="none" w:sz="0" w:space="0" w:color="auto"/>
      </w:divBdr>
    </w:div>
    <w:div w:id="1367561824">
      <w:bodyDiv w:val="1"/>
      <w:marLeft w:val="0"/>
      <w:marRight w:val="0"/>
      <w:marTop w:val="0"/>
      <w:marBottom w:val="0"/>
      <w:divBdr>
        <w:top w:val="none" w:sz="0" w:space="0" w:color="auto"/>
        <w:left w:val="none" w:sz="0" w:space="0" w:color="auto"/>
        <w:bottom w:val="none" w:sz="0" w:space="0" w:color="auto"/>
        <w:right w:val="none" w:sz="0" w:space="0" w:color="auto"/>
      </w:divBdr>
    </w:div>
    <w:div w:id="1369452582">
      <w:bodyDiv w:val="1"/>
      <w:marLeft w:val="0"/>
      <w:marRight w:val="0"/>
      <w:marTop w:val="0"/>
      <w:marBottom w:val="0"/>
      <w:divBdr>
        <w:top w:val="none" w:sz="0" w:space="0" w:color="auto"/>
        <w:left w:val="none" w:sz="0" w:space="0" w:color="auto"/>
        <w:bottom w:val="none" w:sz="0" w:space="0" w:color="auto"/>
        <w:right w:val="none" w:sz="0" w:space="0" w:color="auto"/>
      </w:divBdr>
    </w:div>
    <w:div w:id="1374382488">
      <w:bodyDiv w:val="1"/>
      <w:marLeft w:val="0"/>
      <w:marRight w:val="0"/>
      <w:marTop w:val="0"/>
      <w:marBottom w:val="0"/>
      <w:divBdr>
        <w:top w:val="none" w:sz="0" w:space="0" w:color="auto"/>
        <w:left w:val="none" w:sz="0" w:space="0" w:color="auto"/>
        <w:bottom w:val="none" w:sz="0" w:space="0" w:color="auto"/>
        <w:right w:val="none" w:sz="0" w:space="0" w:color="auto"/>
      </w:divBdr>
    </w:div>
    <w:div w:id="1377848608">
      <w:bodyDiv w:val="1"/>
      <w:marLeft w:val="0"/>
      <w:marRight w:val="0"/>
      <w:marTop w:val="0"/>
      <w:marBottom w:val="0"/>
      <w:divBdr>
        <w:top w:val="none" w:sz="0" w:space="0" w:color="auto"/>
        <w:left w:val="none" w:sz="0" w:space="0" w:color="auto"/>
        <w:bottom w:val="none" w:sz="0" w:space="0" w:color="auto"/>
        <w:right w:val="none" w:sz="0" w:space="0" w:color="auto"/>
      </w:divBdr>
    </w:div>
    <w:div w:id="1398165879">
      <w:bodyDiv w:val="1"/>
      <w:marLeft w:val="0"/>
      <w:marRight w:val="0"/>
      <w:marTop w:val="0"/>
      <w:marBottom w:val="0"/>
      <w:divBdr>
        <w:top w:val="none" w:sz="0" w:space="0" w:color="auto"/>
        <w:left w:val="none" w:sz="0" w:space="0" w:color="auto"/>
        <w:bottom w:val="none" w:sz="0" w:space="0" w:color="auto"/>
        <w:right w:val="none" w:sz="0" w:space="0" w:color="auto"/>
      </w:divBdr>
    </w:div>
    <w:div w:id="1398358820">
      <w:bodyDiv w:val="1"/>
      <w:marLeft w:val="0"/>
      <w:marRight w:val="0"/>
      <w:marTop w:val="0"/>
      <w:marBottom w:val="0"/>
      <w:divBdr>
        <w:top w:val="none" w:sz="0" w:space="0" w:color="auto"/>
        <w:left w:val="none" w:sz="0" w:space="0" w:color="auto"/>
        <w:bottom w:val="none" w:sz="0" w:space="0" w:color="auto"/>
        <w:right w:val="none" w:sz="0" w:space="0" w:color="auto"/>
      </w:divBdr>
    </w:div>
    <w:div w:id="1401826446">
      <w:bodyDiv w:val="1"/>
      <w:marLeft w:val="0"/>
      <w:marRight w:val="0"/>
      <w:marTop w:val="0"/>
      <w:marBottom w:val="0"/>
      <w:divBdr>
        <w:top w:val="none" w:sz="0" w:space="0" w:color="auto"/>
        <w:left w:val="none" w:sz="0" w:space="0" w:color="auto"/>
        <w:bottom w:val="none" w:sz="0" w:space="0" w:color="auto"/>
        <w:right w:val="none" w:sz="0" w:space="0" w:color="auto"/>
      </w:divBdr>
    </w:div>
    <w:div w:id="1421488522">
      <w:bodyDiv w:val="1"/>
      <w:marLeft w:val="0"/>
      <w:marRight w:val="0"/>
      <w:marTop w:val="0"/>
      <w:marBottom w:val="0"/>
      <w:divBdr>
        <w:top w:val="none" w:sz="0" w:space="0" w:color="auto"/>
        <w:left w:val="none" w:sz="0" w:space="0" w:color="auto"/>
        <w:bottom w:val="none" w:sz="0" w:space="0" w:color="auto"/>
        <w:right w:val="none" w:sz="0" w:space="0" w:color="auto"/>
      </w:divBdr>
    </w:div>
    <w:div w:id="1421829796">
      <w:bodyDiv w:val="1"/>
      <w:marLeft w:val="0"/>
      <w:marRight w:val="0"/>
      <w:marTop w:val="0"/>
      <w:marBottom w:val="0"/>
      <w:divBdr>
        <w:top w:val="none" w:sz="0" w:space="0" w:color="auto"/>
        <w:left w:val="none" w:sz="0" w:space="0" w:color="auto"/>
        <w:bottom w:val="none" w:sz="0" w:space="0" w:color="auto"/>
        <w:right w:val="none" w:sz="0" w:space="0" w:color="auto"/>
      </w:divBdr>
    </w:div>
    <w:div w:id="1426874902">
      <w:bodyDiv w:val="1"/>
      <w:marLeft w:val="0"/>
      <w:marRight w:val="0"/>
      <w:marTop w:val="0"/>
      <w:marBottom w:val="0"/>
      <w:divBdr>
        <w:top w:val="none" w:sz="0" w:space="0" w:color="auto"/>
        <w:left w:val="none" w:sz="0" w:space="0" w:color="auto"/>
        <w:bottom w:val="none" w:sz="0" w:space="0" w:color="auto"/>
        <w:right w:val="none" w:sz="0" w:space="0" w:color="auto"/>
      </w:divBdr>
    </w:div>
    <w:div w:id="1426879522">
      <w:bodyDiv w:val="1"/>
      <w:marLeft w:val="0"/>
      <w:marRight w:val="0"/>
      <w:marTop w:val="0"/>
      <w:marBottom w:val="0"/>
      <w:divBdr>
        <w:top w:val="none" w:sz="0" w:space="0" w:color="auto"/>
        <w:left w:val="none" w:sz="0" w:space="0" w:color="auto"/>
        <w:bottom w:val="none" w:sz="0" w:space="0" w:color="auto"/>
        <w:right w:val="none" w:sz="0" w:space="0" w:color="auto"/>
      </w:divBdr>
    </w:div>
    <w:div w:id="1450661531">
      <w:bodyDiv w:val="1"/>
      <w:marLeft w:val="0"/>
      <w:marRight w:val="0"/>
      <w:marTop w:val="0"/>
      <w:marBottom w:val="0"/>
      <w:divBdr>
        <w:top w:val="none" w:sz="0" w:space="0" w:color="auto"/>
        <w:left w:val="none" w:sz="0" w:space="0" w:color="auto"/>
        <w:bottom w:val="none" w:sz="0" w:space="0" w:color="auto"/>
        <w:right w:val="none" w:sz="0" w:space="0" w:color="auto"/>
      </w:divBdr>
    </w:div>
    <w:div w:id="1451047967">
      <w:bodyDiv w:val="1"/>
      <w:marLeft w:val="0"/>
      <w:marRight w:val="0"/>
      <w:marTop w:val="0"/>
      <w:marBottom w:val="0"/>
      <w:divBdr>
        <w:top w:val="none" w:sz="0" w:space="0" w:color="auto"/>
        <w:left w:val="none" w:sz="0" w:space="0" w:color="auto"/>
        <w:bottom w:val="none" w:sz="0" w:space="0" w:color="auto"/>
        <w:right w:val="none" w:sz="0" w:space="0" w:color="auto"/>
      </w:divBdr>
    </w:div>
    <w:div w:id="1476986796">
      <w:bodyDiv w:val="1"/>
      <w:marLeft w:val="0"/>
      <w:marRight w:val="0"/>
      <w:marTop w:val="0"/>
      <w:marBottom w:val="0"/>
      <w:divBdr>
        <w:top w:val="none" w:sz="0" w:space="0" w:color="auto"/>
        <w:left w:val="none" w:sz="0" w:space="0" w:color="auto"/>
        <w:bottom w:val="none" w:sz="0" w:space="0" w:color="auto"/>
        <w:right w:val="none" w:sz="0" w:space="0" w:color="auto"/>
      </w:divBdr>
    </w:div>
    <w:div w:id="1481773640">
      <w:bodyDiv w:val="1"/>
      <w:marLeft w:val="0"/>
      <w:marRight w:val="0"/>
      <w:marTop w:val="0"/>
      <w:marBottom w:val="0"/>
      <w:divBdr>
        <w:top w:val="none" w:sz="0" w:space="0" w:color="auto"/>
        <w:left w:val="none" w:sz="0" w:space="0" w:color="auto"/>
        <w:bottom w:val="none" w:sz="0" w:space="0" w:color="auto"/>
        <w:right w:val="none" w:sz="0" w:space="0" w:color="auto"/>
      </w:divBdr>
    </w:div>
    <w:div w:id="1489128990">
      <w:bodyDiv w:val="1"/>
      <w:marLeft w:val="0"/>
      <w:marRight w:val="0"/>
      <w:marTop w:val="0"/>
      <w:marBottom w:val="0"/>
      <w:divBdr>
        <w:top w:val="none" w:sz="0" w:space="0" w:color="auto"/>
        <w:left w:val="none" w:sz="0" w:space="0" w:color="auto"/>
        <w:bottom w:val="none" w:sz="0" w:space="0" w:color="auto"/>
        <w:right w:val="none" w:sz="0" w:space="0" w:color="auto"/>
      </w:divBdr>
    </w:div>
    <w:div w:id="1504083539">
      <w:bodyDiv w:val="1"/>
      <w:marLeft w:val="0"/>
      <w:marRight w:val="0"/>
      <w:marTop w:val="0"/>
      <w:marBottom w:val="0"/>
      <w:divBdr>
        <w:top w:val="none" w:sz="0" w:space="0" w:color="auto"/>
        <w:left w:val="none" w:sz="0" w:space="0" w:color="auto"/>
        <w:bottom w:val="none" w:sz="0" w:space="0" w:color="auto"/>
        <w:right w:val="none" w:sz="0" w:space="0" w:color="auto"/>
      </w:divBdr>
    </w:div>
    <w:div w:id="1508670304">
      <w:bodyDiv w:val="1"/>
      <w:marLeft w:val="0"/>
      <w:marRight w:val="0"/>
      <w:marTop w:val="0"/>
      <w:marBottom w:val="0"/>
      <w:divBdr>
        <w:top w:val="none" w:sz="0" w:space="0" w:color="auto"/>
        <w:left w:val="none" w:sz="0" w:space="0" w:color="auto"/>
        <w:bottom w:val="none" w:sz="0" w:space="0" w:color="auto"/>
        <w:right w:val="none" w:sz="0" w:space="0" w:color="auto"/>
      </w:divBdr>
    </w:div>
    <w:div w:id="1516844034">
      <w:bodyDiv w:val="1"/>
      <w:marLeft w:val="0"/>
      <w:marRight w:val="0"/>
      <w:marTop w:val="0"/>
      <w:marBottom w:val="0"/>
      <w:divBdr>
        <w:top w:val="none" w:sz="0" w:space="0" w:color="auto"/>
        <w:left w:val="none" w:sz="0" w:space="0" w:color="auto"/>
        <w:bottom w:val="none" w:sz="0" w:space="0" w:color="auto"/>
        <w:right w:val="none" w:sz="0" w:space="0" w:color="auto"/>
      </w:divBdr>
    </w:div>
    <w:div w:id="1522432387">
      <w:bodyDiv w:val="1"/>
      <w:marLeft w:val="0"/>
      <w:marRight w:val="0"/>
      <w:marTop w:val="0"/>
      <w:marBottom w:val="0"/>
      <w:divBdr>
        <w:top w:val="none" w:sz="0" w:space="0" w:color="auto"/>
        <w:left w:val="none" w:sz="0" w:space="0" w:color="auto"/>
        <w:bottom w:val="none" w:sz="0" w:space="0" w:color="auto"/>
        <w:right w:val="none" w:sz="0" w:space="0" w:color="auto"/>
      </w:divBdr>
    </w:div>
    <w:div w:id="1523014762">
      <w:bodyDiv w:val="1"/>
      <w:marLeft w:val="0"/>
      <w:marRight w:val="0"/>
      <w:marTop w:val="0"/>
      <w:marBottom w:val="0"/>
      <w:divBdr>
        <w:top w:val="none" w:sz="0" w:space="0" w:color="auto"/>
        <w:left w:val="none" w:sz="0" w:space="0" w:color="auto"/>
        <w:bottom w:val="none" w:sz="0" w:space="0" w:color="auto"/>
        <w:right w:val="none" w:sz="0" w:space="0" w:color="auto"/>
      </w:divBdr>
    </w:div>
    <w:div w:id="1527712189">
      <w:bodyDiv w:val="1"/>
      <w:marLeft w:val="0"/>
      <w:marRight w:val="0"/>
      <w:marTop w:val="0"/>
      <w:marBottom w:val="0"/>
      <w:divBdr>
        <w:top w:val="none" w:sz="0" w:space="0" w:color="auto"/>
        <w:left w:val="none" w:sz="0" w:space="0" w:color="auto"/>
        <w:bottom w:val="none" w:sz="0" w:space="0" w:color="auto"/>
        <w:right w:val="none" w:sz="0" w:space="0" w:color="auto"/>
      </w:divBdr>
    </w:div>
    <w:div w:id="1533111051">
      <w:bodyDiv w:val="1"/>
      <w:marLeft w:val="0"/>
      <w:marRight w:val="0"/>
      <w:marTop w:val="0"/>
      <w:marBottom w:val="0"/>
      <w:divBdr>
        <w:top w:val="none" w:sz="0" w:space="0" w:color="auto"/>
        <w:left w:val="none" w:sz="0" w:space="0" w:color="auto"/>
        <w:bottom w:val="none" w:sz="0" w:space="0" w:color="auto"/>
        <w:right w:val="none" w:sz="0" w:space="0" w:color="auto"/>
      </w:divBdr>
    </w:div>
    <w:div w:id="1535649646">
      <w:bodyDiv w:val="1"/>
      <w:marLeft w:val="0"/>
      <w:marRight w:val="0"/>
      <w:marTop w:val="0"/>
      <w:marBottom w:val="0"/>
      <w:divBdr>
        <w:top w:val="none" w:sz="0" w:space="0" w:color="auto"/>
        <w:left w:val="none" w:sz="0" w:space="0" w:color="auto"/>
        <w:bottom w:val="none" w:sz="0" w:space="0" w:color="auto"/>
        <w:right w:val="none" w:sz="0" w:space="0" w:color="auto"/>
      </w:divBdr>
    </w:div>
    <w:div w:id="1538931032">
      <w:bodyDiv w:val="1"/>
      <w:marLeft w:val="0"/>
      <w:marRight w:val="0"/>
      <w:marTop w:val="0"/>
      <w:marBottom w:val="0"/>
      <w:divBdr>
        <w:top w:val="none" w:sz="0" w:space="0" w:color="auto"/>
        <w:left w:val="none" w:sz="0" w:space="0" w:color="auto"/>
        <w:bottom w:val="none" w:sz="0" w:space="0" w:color="auto"/>
        <w:right w:val="none" w:sz="0" w:space="0" w:color="auto"/>
      </w:divBdr>
    </w:div>
    <w:div w:id="1539272552">
      <w:bodyDiv w:val="1"/>
      <w:marLeft w:val="0"/>
      <w:marRight w:val="0"/>
      <w:marTop w:val="0"/>
      <w:marBottom w:val="0"/>
      <w:divBdr>
        <w:top w:val="none" w:sz="0" w:space="0" w:color="auto"/>
        <w:left w:val="none" w:sz="0" w:space="0" w:color="auto"/>
        <w:bottom w:val="none" w:sz="0" w:space="0" w:color="auto"/>
        <w:right w:val="none" w:sz="0" w:space="0" w:color="auto"/>
      </w:divBdr>
    </w:div>
    <w:div w:id="1557083794">
      <w:bodyDiv w:val="1"/>
      <w:marLeft w:val="0"/>
      <w:marRight w:val="0"/>
      <w:marTop w:val="0"/>
      <w:marBottom w:val="0"/>
      <w:divBdr>
        <w:top w:val="none" w:sz="0" w:space="0" w:color="auto"/>
        <w:left w:val="none" w:sz="0" w:space="0" w:color="auto"/>
        <w:bottom w:val="none" w:sz="0" w:space="0" w:color="auto"/>
        <w:right w:val="none" w:sz="0" w:space="0" w:color="auto"/>
      </w:divBdr>
    </w:div>
    <w:div w:id="1562596178">
      <w:bodyDiv w:val="1"/>
      <w:marLeft w:val="0"/>
      <w:marRight w:val="0"/>
      <w:marTop w:val="0"/>
      <w:marBottom w:val="0"/>
      <w:divBdr>
        <w:top w:val="none" w:sz="0" w:space="0" w:color="auto"/>
        <w:left w:val="none" w:sz="0" w:space="0" w:color="auto"/>
        <w:bottom w:val="none" w:sz="0" w:space="0" w:color="auto"/>
        <w:right w:val="none" w:sz="0" w:space="0" w:color="auto"/>
      </w:divBdr>
    </w:div>
    <w:div w:id="1564366869">
      <w:bodyDiv w:val="1"/>
      <w:marLeft w:val="0"/>
      <w:marRight w:val="0"/>
      <w:marTop w:val="0"/>
      <w:marBottom w:val="0"/>
      <w:divBdr>
        <w:top w:val="none" w:sz="0" w:space="0" w:color="auto"/>
        <w:left w:val="none" w:sz="0" w:space="0" w:color="auto"/>
        <w:bottom w:val="none" w:sz="0" w:space="0" w:color="auto"/>
        <w:right w:val="none" w:sz="0" w:space="0" w:color="auto"/>
      </w:divBdr>
    </w:div>
    <w:div w:id="1572228343">
      <w:bodyDiv w:val="1"/>
      <w:marLeft w:val="0"/>
      <w:marRight w:val="0"/>
      <w:marTop w:val="0"/>
      <w:marBottom w:val="0"/>
      <w:divBdr>
        <w:top w:val="none" w:sz="0" w:space="0" w:color="auto"/>
        <w:left w:val="none" w:sz="0" w:space="0" w:color="auto"/>
        <w:bottom w:val="none" w:sz="0" w:space="0" w:color="auto"/>
        <w:right w:val="none" w:sz="0" w:space="0" w:color="auto"/>
      </w:divBdr>
    </w:div>
    <w:div w:id="1576745239">
      <w:bodyDiv w:val="1"/>
      <w:marLeft w:val="0"/>
      <w:marRight w:val="0"/>
      <w:marTop w:val="0"/>
      <w:marBottom w:val="0"/>
      <w:divBdr>
        <w:top w:val="none" w:sz="0" w:space="0" w:color="auto"/>
        <w:left w:val="none" w:sz="0" w:space="0" w:color="auto"/>
        <w:bottom w:val="none" w:sz="0" w:space="0" w:color="auto"/>
        <w:right w:val="none" w:sz="0" w:space="0" w:color="auto"/>
      </w:divBdr>
    </w:div>
    <w:div w:id="1581787326">
      <w:bodyDiv w:val="1"/>
      <w:marLeft w:val="0"/>
      <w:marRight w:val="0"/>
      <w:marTop w:val="0"/>
      <w:marBottom w:val="0"/>
      <w:divBdr>
        <w:top w:val="none" w:sz="0" w:space="0" w:color="auto"/>
        <w:left w:val="none" w:sz="0" w:space="0" w:color="auto"/>
        <w:bottom w:val="none" w:sz="0" w:space="0" w:color="auto"/>
        <w:right w:val="none" w:sz="0" w:space="0" w:color="auto"/>
      </w:divBdr>
    </w:div>
    <w:div w:id="1585139397">
      <w:bodyDiv w:val="1"/>
      <w:marLeft w:val="0"/>
      <w:marRight w:val="0"/>
      <w:marTop w:val="0"/>
      <w:marBottom w:val="0"/>
      <w:divBdr>
        <w:top w:val="none" w:sz="0" w:space="0" w:color="auto"/>
        <w:left w:val="none" w:sz="0" w:space="0" w:color="auto"/>
        <w:bottom w:val="none" w:sz="0" w:space="0" w:color="auto"/>
        <w:right w:val="none" w:sz="0" w:space="0" w:color="auto"/>
      </w:divBdr>
    </w:div>
    <w:div w:id="1591817077">
      <w:bodyDiv w:val="1"/>
      <w:marLeft w:val="0"/>
      <w:marRight w:val="0"/>
      <w:marTop w:val="0"/>
      <w:marBottom w:val="0"/>
      <w:divBdr>
        <w:top w:val="none" w:sz="0" w:space="0" w:color="auto"/>
        <w:left w:val="none" w:sz="0" w:space="0" w:color="auto"/>
        <w:bottom w:val="none" w:sz="0" w:space="0" w:color="auto"/>
        <w:right w:val="none" w:sz="0" w:space="0" w:color="auto"/>
      </w:divBdr>
    </w:div>
    <w:div w:id="1610358762">
      <w:bodyDiv w:val="1"/>
      <w:marLeft w:val="0"/>
      <w:marRight w:val="0"/>
      <w:marTop w:val="0"/>
      <w:marBottom w:val="0"/>
      <w:divBdr>
        <w:top w:val="none" w:sz="0" w:space="0" w:color="auto"/>
        <w:left w:val="none" w:sz="0" w:space="0" w:color="auto"/>
        <w:bottom w:val="none" w:sz="0" w:space="0" w:color="auto"/>
        <w:right w:val="none" w:sz="0" w:space="0" w:color="auto"/>
      </w:divBdr>
    </w:div>
    <w:div w:id="1611547290">
      <w:bodyDiv w:val="1"/>
      <w:marLeft w:val="0"/>
      <w:marRight w:val="0"/>
      <w:marTop w:val="0"/>
      <w:marBottom w:val="0"/>
      <w:divBdr>
        <w:top w:val="none" w:sz="0" w:space="0" w:color="auto"/>
        <w:left w:val="none" w:sz="0" w:space="0" w:color="auto"/>
        <w:bottom w:val="none" w:sz="0" w:space="0" w:color="auto"/>
        <w:right w:val="none" w:sz="0" w:space="0" w:color="auto"/>
      </w:divBdr>
    </w:div>
    <w:div w:id="1628464498">
      <w:bodyDiv w:val="1"/>
      <w:marLeft w:val="0"/>
      <w:marRight w:val="0"/>
      <w:marTop w:val="0"/>
      <w:marBottom w:val="0"/>
      <w:divBdr>
        <w:top w:val="none" w:sz="0" w:space="0" w:color="auto"/>
        <w:left w:val="none" w:sz="0" w:space="0" w:color="auto"/>
        <w:bottom w:val="none" w:sz="0" w:space="0" w:color="auto"/>
        <w:right w:val="none" w:sz="0" w:space="0" w:color="auto"/>
      </w:divBdr>
    </w:div>
    <w:div w:id="1629431730">
      <w:bodyDiv w:val="1"/>
      <w:marLeft w:val="0"/>
      <w:marRight w:val="0"/>
      <w:marTop w:val="0"/>
      <w:marBottom w:val="0"/>
      <w:divBdr>
        <w:top w:val="none" w:sz="0" w:space="0" w:color="auto"/>
        <w:left w:val="none" w:sz="0" w:space="0" w:color="auto"/>
        <w:bottom w:val="none" w:sz="0" w:space="0" w:color="auto"/>
        <w:right w:val="none" w:sz="0" w:space="0" w:color="auto"/>
      </w:divBdr>
    </w:div>
    <w:div w:id="1640302904">
      <w:bodyDiv w:val="1"/>
      <w:marLeft w:val="0"/>
      <w:marRight w:val="0"/>
      <w:marTop w:val="0"/>
      <w:marBottom w:val="0"/>
      <w:divBdr>
        <w:top w:val="none" w:sz="0" w:space="0" w:color="auto"/>
        <w:left w:val="none" w:sz="0" w:space="0" w:color="auto"/>
        <w:bottom w:val="none" w:sz="0" w:space="0" w:color="auto"/>
        <w:right w:val="none" w:sz="0" w:space="0" w:color="auto"/>
      </w:divBdr>
    </w:div>
    <w:div w:id="1647397751">
      <w:bodyDiv w:val="1"/>
      <w:marLeft w:val="0"/>
      <w:marRight w:val="0"/>
      <w:marTop w:val="0"/>
      <w:marBottom w:val="0"/>
      <w:divBdr>
        <w:top w:val="none" w:sz="0" w:space="0" w:color="auto"/>
        <w:left w:val="none" w:sz="0" w:space="0" w:color="auto"/>
        <w:bottom w:val="none" w:sz="0" w:space="0" w:color="auto"/>
        <w:right w:val="none" w:sz="0" w:space="0" w:color="auto"/>
      </w:divBdr>
    </w:div>
    <w:div w:id="1648165710">
      <w:bodyDiv w:val="1"/>
      <w:marLeft w:val="0"/>
      <w:marRight w:val="0"/>
      <w:marTop w:val="0"/>
      <w:marBottom w:val="0"/>
      <w:divBdr>
        <w:top w:val="none" w:sz="0" w:space="0" w:color="auto"/>
        <w:left w:val="none" w:sz="0" w:space="0" w:color="auto"/>
        <w:bottom w:val="none" w:sz="0" w:space="0" w:color="auto"/>
        <w:right w:val="none" w:sz="0" w:space="0" w:color="auto"/>
      </w:divBdr>
    </w:div>
    <w:div w:id="1648322504">
      <w:bodyDiv w:val="1"/>
      <w:marLeft w:val="0"/>
      <w:marRight w:val="0"/>
      <w:marTop w:val="0"/>
      <w:marBottom w:val="0"/>
      <w:divBdr>
        <w:top w:val="none" w:sz="0" w:space="0" w:color="auto"/>
        <w:left w:val="none" w:sz="0" w:space="0" w:color="auto"/>
        <w:bottom w:val="none" w:sz="0" w:space="0" w:color="auto"/>
        <w:right w:val="none" w:sz="0" w:space="0" w:color="auto"/>
      </w:divBdr>
    </w:div>
    <w:div w:id="1675570130">
      <w:bodyDiv w:val="1"/>
      <w:marLeft w:val="0"/>
      <w:marRight w:val="0"/>
      <w:marTop w:val="0"/>
      <w:marBottom w:val="0"/>
      <w:divBdr>
        <w:top w:val="none" w:sz="0" w:space="0" w:color="auto"/>
        <w:left w:val="none" w:sz="0" w:space="0" w:color="auto"/>
        <w:bottom w:val="none" w:sz="0" w:space="0" w:color="auto"/>
        <w:right w:val="none" w:sz="0" w:space="0" w:color="auto"/>
      </w:divBdr>
    </w:div>
    <w:div w:id="1676689854">
      <w:bodyDiv w:val="1"/>
      <w:marLeft w:val="0"/>
      <w:marRight w:val="0"/>
      <w:marTop w:val="0"/>
      <w:marBottom w:val="0"/>
      <w:divBdr>
        <w:top w:val="none" w:sz="0" w:space="0" w:color="auto"/>
        <w:left w:val="none" w:sz="0" w:space="0" w:color="auto"/>
        <w:bottom w:val="none" w:sz="0" w:space="0" w:color="auto"/>
        <w:right w:val="none" w:sz="0" w:space="0" w:color="auto"/>
      </w:divBdr>
    </w:div>
    <w:div w:id="1679844746">
      <w:bodyDiv w:val="1"/>
      <w:marLeft w:val="0"/>
      <w:marRight w:val="0"/>
      <w:marTop w:val="0"/>
      <w:marBottom w:val="0"/>
      <w:divBdr>
        <w:top w:val="none" w:sz="0" w:space="0" w:color="auto"/>
        <w:left w:val="none" w:sz="0" w:space="0" w:color="auto"/>
        <w:bottom w:val="none" w:sz="0" w:space="0" w:color="auto"/>
        <w:right w:val="none" w:sz="0" w:space="0" w:color="auto"/>
      </w:divBdr>
    </w:div>
    <w:div w:id="1691104741">
      <w:bodyDiv w:val="1"/>
      <w:marLeft w:val="0"/>
      <w:marRight w:val="0"/>
      <w:marTop w:val="0"/>
      <w:marBottom w:val="0"/>
      <w:divBdr>
        <w:top w:val="none" w:sz="0" w:space="0" w:color="auto"/>
        <w:left w:val="none" w:sz="0" w:space="0" w:color="auto"/>
        <w:bottom w:val="none" w:sz="0" w:space="0" w:color="auto"/>
        <w:right w:val="none" w:sz="0" w:space="0" w:color="auto"/>
      </w:divBdr>
    </w:div>
    <w:div w:id="1691950836">
      <w:bodyDiv w:val="1"/>
      <w:marLeft w:val="0"/>
      <w:marRight w:val="0"/>
      <w:marTop w:val="0"/>
      <w:marBottom w:val="0"/>
      <w:divBdr>
        <w:top w:val="none" w:sz="0" w:space="0" w:color="auto"/>
        <w:left w:val="none" w:sz="0" w:space="0" w:color="auto"/>
        <w:bottom w:val="none" w:sz="0" w:space="0" w:color="auto"/>
        <w:right w:val="none" w:sz="0" w:space="0" w:color="auto"/>
      </w:divBdr>
    </w:div>
    <w:div w:id="1693385304">
      <w:bodyDiv w:val="1"/>
      <w:marLeft w:val="0"/>
      <w:marRight w:val="0"/>
      <w:marTop w:val="0"/>
      <w:marBottom w:val="0"/>
      <w:divBdr>
        <w:top w:val="none" w:sz="0" w:space="0" w:color="auto"/>
        <w:left w:val="none" w:sz="0" w:space="0" w:color="auto"/>
        <w:bottom w:val="none" w:sz="0" w:space="0" w:color="auto"/>
        <w:right w:val="none" w:sz="0" w:space="0" w:color="auto"/>
      </w:divBdr>
    </w:div>
    <w:div w:id="1700231212">
      <w:bodyDiv w:val="1"/>
      <w:marLeft w:val="0"/>
      <w:marRight w:val="0"/>
      <w:marTop w:val="0"/>
      <w:marBottom w:val="0"/>
      <w:divBdr>
        <w:top w:val="none" w:sz="0" w:space="0" w:color="auto"/>
        <w:left w:val="none" w:sz="0" w:space="0" w:color="auto"/>
        <w:bottom w:val="none" w:sz="0" w:space="0" w:color="auto"/>
        <w:right w:val="none" w:sz="0" w:space="0" w:color="auto"/>
      </w:divBdr>
    </w:div>
    <w:div w:id="1716811650">
      <w:bodyDiv w:val="1"/>
      <w:marLeft w:val="0"/>
      <w:marRight w:val="0"/>
      <w:marTop w:val="0"/>
      <w:marBottom w:val="0"/>
      <w:divBdr>
        <w:top w:val="none" w:sz="0" w:space="0" w:color="auto"/>
        <w:left w:val="none" w:sz="0" w:space="0" w:color="auto"/>
        <w:bottom w:val="none" w:sz="0" w:space="0" w:color="auto"/>
        <w:right w:val="none" w:sz="0" w:space="0" w:color="auto"/>
      </w:divBdr>
    </w:div>
    <w:div w:id="1718699492">
      <w:bodyDiv w:val="1"/>
      <w:marLeft w:val="0"/>
      <w:marRight w:val="0"/>
      <w:marTop w:val="0"/>
      <w:marBottom w:val="0"/>
      <w:divBdr>
        <w:top w:val="none" w:sz="0" w:space="0" w:color="auto"/>
        <w:left w:val="none" w:sz="0" w:space="0" w:color="auto"/>
        <w:bottom w:val="none" w:sz="0" w:space="0" w:color="auto"/>
        <w:right w:val="none" w:sz="0" w:space="0" w:color="auto"/>
      </w:divBdr>
    </w:div>
    <w:div w:id="1765420882">
      <w:bodyDiv w:val="1"/>
      <w:marLeft w:val="0"/>
      <w:marRight w:val="0"/>
      <w:marTop w:val="0"/>
      <w:marBottom w:val="0"/>
      <w:divBdr>
        <w:top w:val="none" w:sz="0" w:space="0" w:color="auto"/>
        <w:left w:val="none" w:sz="0" w:space="0" w:color="auto"/>
        <w:bottom w:val="none" w:sz="0" w:space="0" w:color="auto"/>
        <w:right w:val="none" w:sz="0" w:space="0" w:color="auto"/>
      </w:divBdr>
    </w:div>
    <w:div w:id="1766026364">
      <w:bodyDiv w:val="1"/>
      <w:marLeft w:val="0"/>
      <w:marRight w:val="0"/>
      <w:marTop w:val="0"/>
      <w:marBottom w:val="0"/>
      <w:divBdr>
        <w:top w:val="none" w:sz="0" w:space="0" w:color="auto"/>
        <w:left w:val="none" w:sz="0" w:space="0" w:color="auto"/>
        <w:bottom w:val="none" w:sz="0" w:space="0" w:color="auto"/>
        <w:right w:val="none" w:sz="0" w:space="0" w:color="auto"/>
      </w:divBdr>
    </w:div>
    <w:div w:id="1768891836">
      <w:bodyDiv w:val="1"/>
      <w:marLeft w:val="0"/>
      <w:marRight w:val="0"/>
      <w:marTop w:val="0"/>
      <w:marBottom w:val="0"/>
      <w:divBdr>
        <w:top w:val="none" w:sz="0" w:space="0" w:color="auto"/>
        <w:left w:val="none" w:sz="0" w:space="0" w:color="auto"/>
        <w:bottom w:val="none" w:sz="0" w:space="0" w:color="auto"/>
        <w:right w:val="none" w:sz="0" w:space="0" w:color="auto"/>
      </w:divBdr>
    </w:div>
    <w:div w:id="1773628029">
      <w:bodyDiv w:val="1"/>
      <w:marLeft w:val="0"/>
      <w:marRight w:val="0"/>
      <w:marTop w:val="0"/>
      <w:marBottom w:val="0"/>
      <w:divBdr>
        <w:top w:val="none" w:sz="0" w:space="0" w:color="auto"/>
        <w:left w:val="none" w:sz="0" w:space="0" w:color="auto"/>
        <w:bottom w:val="none" w:sz="0" w:space="0" w:color="auto"/>
        <w:right w:val="none" w:sz="0" w:space="0" w:color="auto"/>
      </w:divBdr>
    </w:div>
    <w:div w:id="1774013416">
      <w:bodyDiv w:val="1"/>
      <w:marLeft w:val="0"/>
      <w:marRight w:val="0"/>
      <w:marTop w:val="0"/>
      <w:marBottom w:val="0"/>
      <w:divBdr>
        <w:top w:val="none" w:sz="0" w:space="0" w:color="auto"/>
        <w:left w:val="none" w:sz="0" w:space="0" w:color="auto"/>
        <w:bottom w:val="none" w:sz="0" w:space="0" w:color="auto"/>
        <w:right w:val="none" w:sz="0" w:space="0" w:color="auto"/>
      </w:divBdr>
    </w:div>
    <w:div w:id="1781028831">
      <w:bodyDiv w:val="1"/>
      <w:marLeft w:val="0"/>
      <w:marRight w:val="0"/>
      <w:marTop w:val="0"/>
      <w:marBottom w:val="0"/>
      <w:divBdr>
        <w:top w:val="none" w:sz="0" w:space="0" w:color="auto"/>
        <w:left w:val="none" w:sz="0" w:space="0" w:color="auto"/>
        <w:bottom w:val="none" w:sz="0" w:space="0" w:color="auto"/>
        <w:right w:val="none" w:sz="0" w:space="0" w:color="auto"/>
      </w:divBdr>
    </w:div>
    <w:div w:id="1797984875">
      <w:bodyDiv w:val="1"/>
      <w:marLeft w:val="0"/>
      <w:marRight w:val="0"/>
      <w:marTop w:val="0"/>
      <w:marBottom w:val="0"/>
      <w:divBdr>
        <w:top w:val="none" w:sz="0" w:space="0" w:color="auto"/>
        <w:left w:val="none" w:sz="0" w:space="0" w:color="auto"/>
        <w:bottom w:val="none" w:sz="0" w:space="0" w:color="auto"/>
        <w:right w:val="none" w:sz="0" w:space="0" w:color="auto"/>
      </w:divBdr>
    </w:div>
    <w:div w:id="1799645766">
      <w:bodyDiv w:val="1"/>
      <w:marLeft w:val="0"/>
      <w:marRight w:val="0"/>
      <w:marTop w:val="0"/>
      <w:marBottom w:val="0"/>
      <w:divBdr>
        <w:top w:val="none" w:sz="0" w:space="0" w:color="auto"/>
        <w:left w:val="none" w:sz="0" w:space="0" w:color="auto"/>
        <w:bottom w:val="none" w:sz="0" w:space="0" w:color="auto"/>
        <w:right w:val="none" w:sz="0" w:space="0" w:color="auto"/>
      </w:divBdr>
    </w:div>
    <w:div w:id="1800025211">
      <w:bodyDiv w:val="1"/>
      <w:marLeft w:val="0"/>
      <w:marRight w:val="0"/>
      <w:marTop w:val="0"/>
      <w:marBottom w:val="0"/>
      <w:divBdr>
        <w:top w:val="none" w:sz="0" w:space="0" w:color="auto"/>
        <w:left w:val="none" w:sz="0" w:space="0" w:color="auto"/>
        <w:bottom w:val="none" w:sz="0" w:space="0" w:color="auto"/>
        <w:right w:val="none" w:sz="0" w:space="0" w:color="auto"/>
      </w:divBdr>
    </w:div>
    <w:div w:id="1810709894">
      <w:bodyDiv w:val="1"/>
      <w:marLeft w:val="0"/>
      <w:marRight w:val="0"/>
      <w:marTop w:val="0"/>
      <w:marBottom w:val="0"/>
      <w:divBdr>
        <w:top w:val="none" w:sz="0" w:space="0" w:color="auto"/>
        <w:left w:val="none" w:sz="0" w:space="0" w:color="auto"/>
        <w:bottom w:val="none" w:sz="0" w:space="0" w:color="auto"/>
        <w:right w:val="none" w:sz="0" w:space="0" w:color="auto"/>
      </w:divBdr>
    </w:div>
    <w:div w:id="1820685669">
      <w:bodyDiv w:val="1"/>
      <w:marLeft w:val="0"/>
      <w:marRight w:val="0"/>
      <w:marTop w:val="0"/>
      <w:marBottom w:val="0"/>
      <w:divBdr>
        <w:top w:val="none" w:sz="0" w:space="0" w:color="auto"/>
        <w:left w:val="none" w:sz="0" w:space="0" w:color="auto"/>
        <w:bottom w:val="none" w:sz="0" w:space="0" w:color="auto"/>
        <w:right w:val="none" w:sz="0" w:space="0" w:color="auto"/>
      </w:divBdr>
    </w:div>
    <w:div w:id="1826119454">
      <w:bodyDiv w:val="1"/>
      <w:marLeft w:val="0"/>
      <w:marRight w:val="0"/>
      <w:marTop w:val="0"/>
      <w:marBottom w:val="0"/>
      <w:divBdr>
        <w:top w:val="none" w:sz="0" w:space="0" w:color="auto"/>
        <w:left w:val="none" w:sz="0" w:space="0" w:color="auto"/>
        <w:bottom w:val="none" w:sz="0" w:space="0" w:color="auto"/>
        <w:right w:val="none" w:sz="0" w:space="0" w:color="auto"/>
      </w:divBdr>
    </w:div>
    <w:div w:id="1834297076">
      <w:bodyDiv w:val="1"/>
      <w:marLeft w:val="0"/>
      <w:marRight w:val="0"/>
      <w:marTop w:val="0"/>
      <w:marBottom w:val="0"/>
      <w:divBdr>
        <w:top w:val="none" w:sz="0" w:space="0" w:color="auto"/>
        <w:left w:val="none" w:sz="0" w:space="0" w:color="auto"/>
        <w:bottom w:val="none" w:sz="0" w:space="0" w:color="auto"/>
        <w:right w:val="none" w:sz="0" w:space="0" w:color="auto"/>
      </w:divBdr>
    </w:div>
    <w:div w:id="1856655575">
      <w:bodyDiv w:val="1"/>
      <w:marLeft w:val="0"/>
      <w:marRight w:val="0"/>
      <w:marTop w:val="0"/>
      <w:marBottom w:val="0"/>
      <w:divBdr>
        <w:top w:val="none" w:sz="0" w:space="0" w:color="auto"/>
        <w:left w:val="none" w:sz="0" w:space="0" w:color="auto"/>
        <w:bottom w:val="none" w:sz="0" w:space="0" w:color="auto"/>
        <w:right w:val="none" w:sz="0" w:space="0" w:color="auto"/>
      </w:divBdr>
    </w:div>
    <w:div w:id="1861552393">
      <w:bodyDiv w:val="1"/>
      <w:marLeft w:val="0"/>
      <w:marRight w:val="0"/>
      <w:marTop w:val="0"/>
      <w:marBottom w:val="0"/>
      <w:divBdr>
        <w:top w:val="none" w:sz="0" w:space="0" w:color="auto"/>
        <w:left w:val="none" w:sz="0" w:space="0" w:color="auto"/>
        <w:bottom w:val="none" w:sz="0" w:space="0" w:color="auto"/>
        <w:right w:val="none" w:sz="0" w:space="0" w:color="auto"/>
      </w:divBdr>
    </w:div>
    <w:div w:id="1862351933">
      <w:bodyDiv w:val="1"/>
      <w:marLeft w:val="0"/>
      <w:marRight w:val="0"/>
      <w:marTop w:val="0"/>
      <w:marBottom w:val="0"/>
      <w:divBdr>
        <w:top w:val="none" w:sz="0" w:space="0" w:color="auto"/>
        <w:left w:val="none" w:sz="0" w:space="0" w:color="auto"/>
        <w:bottom w:val="none" w:sz="0" w:space="0" w:color="auto"/>
        <w:right w:val="none" w:sz="0" w:space="0" w:color="auto"/>
      </w:divBdr>
    </w:div>
    <w:div w:id="1864055956">
      <w:bodyDiv w:val="1"/>
      <w:marLeft w:val="0"/>
      <w:marRight w:val="0"/>
      <w:marTop w:val="0"/>
      <w:marBottom w:val="0"/>
      <w:divBdr>
        <w:top w:val="none" w:sz="0" w:space="0" w:color="auto"/>
        <w:left w:val="none" w:sz="0" w:space="0" w:color="auto"/>
        <w:bottom w:val="none" w:sz="0" w:space="0" w:color="auto"/>
        <w:right w:val="none" w:sz="0" w:space="0" w:color="auto"/>
      </w:divBdr>
    </w:div>
    <w:div w:id="1876191439">
      <w:bodyDiv w:val="1"/>
      <w:marLeft w:val="0"/>
      <w:marRight w:val="0"/>
      <w:marTop w:val="0"/>
      <w:marBottom w:val="0"/>
      <w:divBdr>
        <w:top w:val="none" w:sz="0" w:space="0" w:color="auto"/>
        <w:left w:val="none" w:sz="0" w:space="0" w:color="auto"/>
        <w:bottom w:val="none" w:sz="0" w:space="0" w:color="auto"/>
        <w:right w:val="none" w:sz="0" w:space="0" w:color="auto"/>
      </w:divBdr>
    </w:div>
    <w:div w:id="1876699601">
      <w:bodyDiv w:val="1"/>
      <w:marLeft w:val="0"/>
      <w:marRight w:val="0"/>
      <w:marTop w:val="0"/>
      <w:marBottom w:val="0"/>
      <w:divBdr>
        <w:top w:val="none" w:sz="0" w:space="0" w:color="auto"/>
        <w:left w:val="none" w:sz="0" w:space="0" w:color="auto"/>
        <w:bottom w:val="none" w:sz="0" w:space="0" w:color="auto"/>
        <w:right w:val="none" w:sz="0" w:space="0" w:color="auto"/>
      </w:divBdr>
    </w:div>
    <w:div w:id="1883399714">
      <w:bodyDiv w:val="1"/>
      <w:marLeft w:val="0"/>
      <w:marRight w:val="0"/>
      <w:marTop w:val="0"/>
      <w:marBottom w:val="0"/>
      <w:divBdr>
        <w:top w:val="none" w:sz="0" w:space="0" w:color="auto"/>
        <w:left w:val="none" w:sz="0" w:space="0" w:color="auto"/>
        <w:bottom w:val="none" w:sz="0" w:space="0" w:color="auto"/>
        <w:right w:val="none" w:sz="0" w:space="0" w:color="auto"/>
      </w:divBdr>
    </w:div>
    <w:div w:id="1884055116">
      <w:bodyDiv w:val="1"/>
      <w:marLeft w:val="0"/>
      <w:marRight w:val="0"/>
      <w:marTop w:val="0"/>
      <w:marBottom w:val="0"/>
      <w:divBdr>
        <w:top w:val="none" w:sz="0" w:space="0" w:color="auto"/>
        <w:left w:val="none" w:sz="0" w:space="0" w:color="auto"/>
        <w:bottom w:val="none" w:sz="0" w:space="0" w:color="auto"/>
        <w:right w:val="none" w:sz="0" w:space="0" w:color="auto"/>
      </w:divBdr>
    </w:div>
    <w:div w:id="1897084038">
      <w:bodyDiv w:val="1"/>
      <w:marLeft w:val="0"/>
      <w:marRight w:val="0"/>
      <w:marTop w:val="0"/>
      <w:marBottom w:val="0"/>
      <w:divBdr>
        <w:top w:val="none" w:sz="0" w:space="0" w:color="auto"/>
        <w:left w:val="none" w:sz="0" w:space="0" w:color="auto"/>
        <w:bottom w:val="none" w:sz="0" w:space="0" w:color="auto"/>
        <w:right w:val="none" w:sz="0" w:space="0" w:color="auto"/>
      </w:divBdr>
    </w:div>
    <w:div w:id="1903981235">
      <w:bodyDiv w:val="1"/>
      <w:marLeft w:val="0"/>
      <w:marRight w:val="0"/>
      <w:marTop w:val="0"/>
      <w:marBottom w:val="0"/>
      <w:divBdr>
        <w:top w:val="none" w:sz="0" w:space="0" w:color="auto"/>
        <w:left w:val="none" w:sz="0" w:space="0" w:color="auto"/>
        <w:bottom w:val="none" w:sz="0" w:space="0" w:color="auto"/>
        <w:right w:val="none" w:sz="0" w:space="0" w:color="auto"/>
      </w:divBdr>
    </w:div>
    <w:div w:id="1908299178">
      <w:bodyDiv w:val="1"/>
      <w:marLeft w:val="0"/>
      <w:marRight w:val="0"/>
      <w:marTop w:val="0"/>
      <w:marBottom w:val="0"/>
      <w:divBdr>
        <w:top w:val="none" w:sz="0" w:space="0" w:color="auto"/>
        <w:left w:val="none" w:sz="0" w:space="0" w:color="auto"/>
        <w:bottom w:val="none" w:sz="0" w:space="0" w:color="auto"/>
        <w:right w:val="none" w:sz="0" w:space="0" w:color="auto"/>
      </w:divBdr>
    </w:div>
    <w:div w:id="1912809289">
      <w:bodyDiv w:val="1"/>
      <w:marLeft w:val="0"/>
      <w:marRight w:val="0"/>
      <w:marTop w:val="0"/>
      <w:marBottom w:val="0"/>
      <w:divBdr>
        <w:top w:val="none" w:sz="0" w:space="0" w:color="auto"/>
        <w:left w:val="none" w:sz="0" w:space="0" w:color="auto"/>
        <w:bottom w:val="none" w:sz="0" w:space="0" w:color="auto"/>
        <w:right w:val="none" w:sz="0" w:space="0" w:color="auto"/>
      </w:divBdr>
    </w:div>
    <w:div w:id="1921136036">
      <w:bodyDiv w:val="1"/>
      <w:marLeft w:val="0"/>
      <w:marRight w:val="0"/>
      <w:marTop w:val="0"/>
      <w:marBottom w:val="0"/>
      <w:divBdr>
        <w:top w:val="none" w:sz="0" w:space="0" w:color="auto"/>
        <w:left w:val="none" w:sz="0" w:space="0" w:color="auto"/>
        <w:bottom w:val="none" w:sz="0" w:space="0" w:color="auto"/>
        <w:right w:val="none" w:sz="0" w:space="0" w:color="auto"/>
      </w:divBdr>
    </w:div>
    <w:div w:id="1925066108">
      <w:bodyDiv w:val="1"/>
      <w:marLeft w:val="0"/>
      <w:marRight w:val="0"/>
      <w:marTop w:val="0"/>
      <w:marBottom w:val="0"/>
      <w:divBdr>
        <w:top w:val="none" w:sz="0" w:space="0" w:color="auto"/>
        <w:left w:val="none" w:sz="0" w:space="0" w:color="auto"/>
        <w:bottom w:val="none" w:sz="0" w:space="0" w:color="auto"/>
        <w:right w:val="none" w:sz="0" w:space="0" w:color="auto"/>
      </w:divBdr>
    </w:div>
    <w:div w:id="1945382697">
      <w:bodyDiv w:val="1"/>
      <w:marLeft w:val="0"/>
      <w:marRight w:val="0"/>
      <w:marTop w:val="0"/>
      <w:marBottom w:val="0"/>
      <w:divBdr>
        <w:top w:val="none" w:sz="0" w:space="0" w:color="auto"/>
        <w:left w:val="none" w:sz="0" w:space="0" w:color="auto"/>
        <w:bottom w:val="none" w:sz="0" w:space="0" w:color="auto"/>
        <w:right w:val="none" w:sz="0" w:space="0" w:color="auto"/>
      </w:divBdr>
    </w:div>
    <w:div w:id="1958026708">
      <w:bodyDiv w:val="1"/>
      <w:marLeft w:val="0"/>
      <w:marRight w:val="0"/>
      <w:marTop w:val="0"/>
      <w:marBottom w:val="0"/>
      <w:divBdr>
        <w:top w:val="none" w:sz="0" w:space="0" w:color="auto"/>
        <w:left w:val="none" w:sz="0" w:space="0" w:color="auto"/>
        <w:bottom w:val="none" w:sz="0" w:space="0" w:color="auto"/>
        <w:right w:val="none" w:sz="0" w:space="0" w:color="auto"/>
      </w:divBdr>
    </w:div>
    <w:div w:id="1968117408">
      <w:bodyDiv w:val="1"/>
      <w:marLeft w:val="0"/>
      <w:marRight w:val="0"/>
      <w:marTop w:val="0"/>
      <w:marBottom w:val="0"/>
      <w:divBdr>
        <w:top w:val="none" w:sz="0" w:space="0" w:color="auto"/>
        <w:left w:val="none" w:sz="0" w:space="0" w:color="auto"/>
        <w:bottom w:val="none" w:sz="0" w:space="0" w:color="auto"/>
        <w:right w:val="none" w:sz="0" w:space="0" w:color="auto"/>
      </w:divBdr>
    </w:div>
    <w:div w:id="1973900057">
      <w:bodyDiv w:val="1"/>
      <w:marLeft w:val="0"/>
      <w:marRight w:val="0"/>
      <w:marTop w:val="0"/>
      <w:marBottom w:val="0"/>
      <w:divBdr>
        <w:top w:val="none" w:sz="0" w:space="0" w:color="auto"/>
        <w:left w:val="none" w:sz="0" w:space="0" w:color="auto"/>
        <w:bottom w:val="none" w:sz="0" w:space="0" w:color="auto"/>
        <w:right w:val="none" w:sz="0" w:space="0" w:color="auto"/>
      </w:divBdr>
    </w:div>
    <w:div w:id="1978754406">
      <w:bodyDiv w:val="1"/>
      <w:marLeft w:val="0"/>
      <w:marRight w:val="0"/>
      <w:marTop w:val="0"/>
      <w:marBottom w:val="0"/>
      <w:divBdr>
        <w:top w:val="none" w:sz="0" w:space="0" w:color="auto"/>
        <w:left w:val="none" w:sz="0" w:space="0" w:color="auto"/>
        <w:bottom w:val="none" w:sz="0" w:space="0" w:color="auto"/>
        <w:right w:val="none" w:sz="0" w:space="0" w:color="auto"/>
      </w:divBdr>
    </w:div>
    <w:div w:id="1985694439">
      <w:bodyDiv w:val="1"/>
      <w:marLeft w:val="0"/>
      <w:marRight w:val="0"/>
      <w:marTop w:val="0"/>
      <w:marBottom w:val="0"/>
      <w:divBdr>
        <w:top w:val="none" w:sz="0" w:space="0" w:color="auto"/>
        <w:left w:val="none" w:sz="0" w:space="0" w:color="auto"/>
        <w:bottom w:val="none" w:sz="0" w:space="0" w:color="auto"/>
        <w:right w:val="none" w:sz="0" w:space="0" w:color="auto"/>
      </w:divBdr>
    </w:div>
    <w:div w:id="1994291130">
      <w:bodyDiv w:val="1"/>
      <w:marLeft w:val="0"/>
      <w:marRight w:val="0"/>
      <w:marTop w:val="0"/>
      <w:marBottom w:val="0"/>
      <w:divBdr>
        <w:top w:val="none" w:sz="0" w:space="0" w:color="auto"/>
        <w:left w:val="none" w:sz="0" w:space="0" w:color="auto"/>
        <w:bottom w:val="none" w:sz="0" w:space="0" w:color="auto"/>
        <w:right w:val="none" w:sz="0" w:space="0" w:color="auto"/>
      </w:divBdr>
    </w:div>
    <w:div w:id="2002391982">
      <w:bodyDiv w:val="1"/>
      <w:marLeft w:val="0"/>
      <w:marRight w:val="0"/>
      <w:marTop w:val="0"/>
      <w:marBottom w:val="0"/>
      <w:divBdr>
        <w:top w:val="none" w:sz="0" w:space="0" w:color="auto"/>
        <w:left w:val="none" w:sz="0" w:space="0" w:color="auto"/>
        <w:bottom w:val="none" w:sz="0" w:space="0" w:color="auto"/>
        <w:right w:val="none" w:sz="0" w:space="0" w:color="auto"/>
      </w:divBdr>
    </w:div>
    <w:div w:id="2030980599">
      <w:bodyDiv w:val="1"/>
      <w:marLeft w:val="0"/>
      <w:marRight w:val="0"/>
      <w:marTop w:val="0"/>
      <w:marBottom w:val="0"/>
      <w:divBdr>
        <w:top w:val="none" w:sz="0" w:space="0" w:color="auto"/>
        <w:left w:val="none" w:sz="0" w:space="0" w:color="auto"/>
        <w:bottom w:val="none" w:sz="0" w:space="0" w:color="auto"/>
        <w:right w:val="none" w:sz="0" w:space="0" w:color="auto"/>
      </w:divBdr>
    </w:div>
    <w:div w:id="2035955863">
      <w:bodyDiv w:val="1"/>
      <w:marLeft w:val="0"/>
      <w:marRight w:val="0"/>
      <w:marTop w:val="0"/>
      <w:marBottom w:val="0"/>
      <w:divBdr>
        <w:top w:val="none" w:sz="0" w:space="0" w:color="auto"/>
        <w:left w:val="none" w:sz="0" w:space="0" w:color="auto"/>
        <w:bottom w:val="none" w:sz="0" w:space="0" w:color="auto"/>
        <w:right w:val="none" w:sz="0" w:space="0" w:color="auto"/>
      </w:divBdr>
    </w:div>
    <w:div w:id="2063094234">
      <w:bodyDiv w:val="1"/>
      <w:marLeft w:val="0"/>
      <w:marRight w:val="0"/>
      <w:marTop w:val="0"/>
      <w:marBottom w:val="0"/>
      <w:divBdr>
        <w:top w:val="none" w:sz="0" w:space="0" w:color="auto"/>
        <w:left w:val="none" w:sz="0" w:space="0" w:color="auto"/>
        <w:bottom w:val="none" w:sz="0" w:space="0" w:color="auto"/>
        <w:right w:val="none" w:sz="0" w:space="0" w:color="auto"/>
      </w:divBdr>
    </w:div>
    <w:div w:id="2072149483">
      <w:bodyDiv w:val="1"/>
      <w:marLeft w:val="0"/>
      <w:marRight w:val="0"/>
      <w:marTop w:val="0"/>
      <w:marBottom w:val="0"/>
      <w:divBdr>
        <w:top w:val="none" w:sz="0" w:space="0" w:color="auto"/>
        <w:left w:val="none" w:sz="0" w:space="0" w:color="auto"/>
        <w:bottom w:val="none" w:sz="0" w:space="0" w:color="auto"/>
        <w:right w:val="none" w:sz="0" w:space="0" w:color="auto"/>
      </w:divBdr>
    </w:div>
    <w:div w:id="2084714237">
      <w:bodyDiv w:val="1"/>
      <w:marLeft w:val="0"/>
      <w:marRight w:val="0"/>
      <w:marTop w:val="0"/>
      <w:marBottom w:val="0"/>
      <w:divBdr>
        <w:top w:val="none" w:sz="0" w:space="0" w:color="auto"/>
        <w:left w:val="none" w:sz="0" w:space="0" w:color="auto"/>
        <w:bottom w:val="none" w:sz="0" w:space="0" w:color="auto"/>
        <w:right w:val="none" w:sz="0" w:space="0" w:color="auto"/>
      </w:divBdr>
    </w:div>
    <w:div w:id="2085910880">
      <w:bodyDiv w:val="1"/>
      <w:marLeft w:val="0"/>
      <w:marRight w:val="0"/>
      <w:marTop w:val="0"/>
      <w:marBottom w:val="0"/>
      <w:divBdr>
        <w:top w:val="none" w:sz="0" w:space="0" w:color="auto"/>
        <w:left w:val="none" w:sz="0" w:space="0" w:color="auto"/>
        <w:bottom w:val="none" w:sz="0" w:space="0" w:color="auto"/>
        <w:right w:val="none" w:sz="0" w:space="0" w:color="auto"/>
      </w:divBdr>
    </w:div>
    <w:div w:id="2091848509">
      <w:bodyDiv w:val="1"/>
      <w:marLeft w:val="0"/>
      <w:marRight w:val="0"/>
      <w:marTop w:val="0"/>
      <w:marBottom w:val="0"/>
      <w:divBdr>
        <w:top w:val="none" w:sz="0" w:space="0" w:color="auto"/>
        <w:left w:val="none" w:sz="0" w:space="0" w:color="auto"/>
        <w:bottom w:val="none" w:sz="0" w:space="0" w:color="auto"/>
        <w:right w:val="none" w:sz="0" w:space="0" w:color="auto"/>
      </w:divBdr>
    </w:div>
    <w:div w:id="2094158230">
      <w:bodyDiv w:val="1"/>
      <w:marLeft w:val="0"/>
      <w:marRight w:val="0"/>
      <w:marTop w:val="0"/>
      <w:marBottom w:val="0"/>
      <w:divBdr>
        <w:top w:val="none" w:sz="0" w:space="0" w:color="auto"/>
        <w:left w:val="none" w:sz="0" w:space="0" w:color="auto"/>
        <w:bottom w:val="none" w:sz="0" w:space="0" w:color="auto"/>
        <w:right w:val="none" w:sz="0" w:space="0" w:color="auto"/>
      </w:divBdr>
    </w:div>
    <w:div w:id="2101290887">
      <w:bodyDiv w:val="1"/>
      <w:marLeft w:val="0"/>
      <w:marRight w:val="0"/>
      <w:marTop w:val="0"/>
      <w:marBottom w:val="0"/>
      <w:divBdr>
        <w:top w:val="none" w:sz="0" w:space="0" w:color="auto"/>
        <w:left w:val="none" w:sz="0" w:space="0" w:color="auto"/>
        <w:bottom w:val="none" w:sz="0" w:space="0" w:color="auto"/>
        <w:right w:val="none" w:sz="0" w:space="0" w:color="auto"/>
      </w:divBdr>
    </w:div>
    <w:div w:id="2105035040">
      <w:bodyDiv w:val="1"/>
      <w:marLeft w:val="0"/>
      <w:marRight w:val="0"/>
      <w:marTop w:val="0"/>
      <w:marBottom w:val="0"/>
      <w:divBdr>
        <w:top w:val="none" w:sz="0" w:space="0" w:color="auto"/>
        <w:left w:val="none" w:sz="0" w:space="0" w:color="auto"/>
        <w:bottom w:val="none" w:sz="0" w:space="0" w:color="auto"/>
        <w:right w:val="none" w:sz="0" w:space="0" w:color="auto"/>
      </w:divBdr>
    </w:div>
    <w:div w:id="2112771317">
      <w:bodyDiv w:val="1"/>
      <w:marLeft w:val="0"/>
      <w:marRight w:val="0"/>
      <w:marTop w:val="0"/>
      <w:marBottom w:val="0"/>
      <w:divBdr>
        <w:top w:val="none" w:sz="0" w:space="0" w:color="auto"/>
        <w:left w:val="none" w:sz="0" w:space="0" w:color="auto"/>
        <w:bottom w:val="none" w:sz="0" w:space="0" w:color="auto"/>
        <w:right w:val="none" w:sz="0" w:space="0" w:color="auto"/>
      </w:divBdr>
    </w:div>
    <w:div w:id="2118140582">
      <w:bodyDiv w:val="1"/>
      <w:marLeft w:val="0"/>
      <w:marRight w:val="0"/>
      <w:marTop w:val="0"/>
      <w:marBottom w:val="0"/>
      <w:divBdr>
        <w:top w:val="none" w:sz="0" w:space="0" w:color="auto"/>
        <w:left w:val="none" w:sz="0" w:space="0" w:color="auto"/>
        <w:bottom w:val="none" w:sz="0" w:space="0" w:color="auto"/>
        <w:right w:val="none" w:sz="0" w:space="0" w:color="auto"/>
      </w:divBdr>
    </w:div>
    <w:div w:id="2118402137">
      <w:bodyDiv w:val="1"/>
      <w:marLeft w:val="0"/>
      <w:marRight w:val="0"/>
      <w:marTop w:val="0"/>
      <w:marBottom w:val="0"/>
      <w:divBdr>
        <w:top w:val="none" w:sz="0" w:space="0" w:color="auto"/>
        <w:left w:val="none" w:sz="0" w:space="0" w:color="auto"/>
        <w:bottom w:val="none" w:sz="0" w:space="0" w:color="auto"/>
        <w:right w:val="none" w:sz="0" w:space="0" w:color="auto"/>
      </w:divBdr>
    </w:div>
    <w:div w:id="2123571621">
      <w:bodyDiv w:val="1"/>
      <w:marLeft w:val="0"/>
      <w:marRight w:val="0"/>
      <w:marTop w:val="0"/>
      <w:marBottom w:val="0"/>
      <w:divBdr>
        <w:top w:val="none" w:sz="0" w:space="0" w:color="auto"/>
        <w:left w:val="none" w:sz="0" w:space="0" w:color="auto"/>
        <w:bottom w:val="none" w:sz="0" w:space="0" w:color="auto"/>
        <w:right w:val="none" w:sz="0" w:space="0" w:color="auto"/>
      </w:divBdr>
    </w:div>
    <w:div w:id="2128620517">
      <w:bodyDiv w:val="1"/>
      <w:marLeft w:val="0"/>
      <w:marRight w:val="0"/>
      <w:marTop w:val="0"/>
      <w:marBottom w:val="0"/>
      <w:divBdr>
        <w:top w:val="none" w:sz="0" w:space="0" w:color="auto"/>
        <w:left w:val="none" w:sz="0" w:space="0" w:color="auto"/>
        <w:bottom w:val="none" w:sz="0" w:space="0" w:color="auto"/>
        <w:right w:val="none" w:sz="0" w:space="0" w:color="auto"/>
      </w:divBdr>
    </w:div>
    <w:div w:id="2130316286">
      <w:bodyDiv w:val="1"/>
      <w:marLeft w:val="0"/>
      <w:marRight w:val="0"/>
      <w:marTop w:val="0"/>
      <w:marBottom w:val="0"/>
      <w:divBdr>
        <w:top w:val="none" w:sz="0" w:space="0" w:color="auto"/>
        <w:left w:val="none" w:sz="0" w:space="0" w:color="auto"/>
        <w:bottom w:val="none" w:sz="0" w:space="0" w:color="auto"/>
        <w:right w:val="none" w:sz="0" w:space="0" w:color="auto"/>
      </w:divBdr>
    </w:div>
    <w:div w:id="2131238415">
      <w:bodyDiv w:val="1"/>
      <w:marLeft w:val="0"/>
      <w:marRight w:val="0"/>
      <w:marTop w:val="0"/>
      <w:marBottom w:val="0"/>
      <w:divBdr>
        <w:top w:val="none" w:sz="0" w:space="0" w:color="auto"/>
        <w:left w:val="none" w:sz="0" w:space="0" w:color="auto"/>
        <w:bottom w:val="none" w:sz="0" w:space="0" w:color="auto"/>
        <w:right w:val="none" w:sz="0" w:space="0" w:color="auto"/>
      </w:divBdr>
    </w:div>
    <w:div w:id="2135907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webSettings" Target="webSetting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a73f97dc0a42ee901aafbd374b479cec">
  <xsd:schema xmlns:xsd="http://www.w3.org/2001/XMLSchema" xmlns:xs="http://www.w3.org/2001/XMLSchema" xmlns:p="http://schemas.microsoft.com/office/2006/metadata/properties" xmlns:ns2="dfb9c0e7-f8ff-4c2e-83b3-258d4f9c1bfe" targetNamespace="http://schemas.microsoft.com/office/2006/metadata/properties" ma:root="true" ma:fieldsID="bc42c61595906a1986f8014fc6e29be6" ns2:_="">
    <xsd:import namespace="dfb9c0e7-f8ff-4c2e-83b3-258d4f9c1bfe"/>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6B662E-C1F3-4A2E-8028-9F70DD720E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033C2E9-35B4-45E8-9D78-379B5B09CDE9}">
  <ds:schemaRefs>
    <ds:schemaRef ds:uri="http://schemas.openxmlformats.org/officeDocument/2006/bibliography"/>
  </ds:schemaRefs>
</ds:datastoreItem>
</file>

<file path=customXml/itemProps3.xml><?xml version="1.0" encoding="utf-8"?>
<ds:datastoreItem xmlns:ds="http://schemas.openxmlformats.org/officeDocument/2006/customXml" ds:itemID="{BD333C85-B1F6-4897-AEF7-941BC10ADFD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131647E-3674-4B42-A437-6C99FFA85138}">
  <ds:schemaRefs>
    <ds:schemaRef ds:uri="http://schemas.microsoft.com/sharepoint/v3/contenttype/form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84</TotalTime>
  <Pages>12</Pages>
  <Words>3372</Words>
  <Characters>17937</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21267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Arya Peng (彭瑶)</dc:creator>
  <cp:keywords/>
  <dc:description/>
  <cp:lastModifiedBy>Arya Peng (彭瑶)</cp:lastModifiedBy>
  <cp:revision>63</cp:revision>
  <dcterms:created xsi:type="dcterms:W3CDTF">2025-03-28T04:16:00Z</dcterms:created>
  <dcterms:modified xsi:type="dcterms:W3CDTF">2025-03-28T08:45:00Z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11e0edb6-c54f-4b56-8e7f-88bf6ff04b70</vt:lpwstr>
  </property>
  <property fmtid="{D5CDD505-2E9C-101B-9397-08002B2CF9AE}" pid="3" name="MSIP_Label_83bcef13-7cac-433f-ba1d-47a323951816_Enabled">
    <vt:lpwstr>true</vt:lpwstr>
  </property>
  <property fmtid="{D5CDD505-2E9C-101B-9397-08002B2CF9AE}" pid="4" name="MSIP_Label_83bcef13-7cac-433f-ba1d-47a323951816_SetDate">
    <vt:lpwstr>2024-04-03T03:22:02Z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4dee6809-d97a-4f7e-bbf1-6741d386575f</vt:lpwstr>
  </property>
  <property fmtid="{D5CDD505-2E9C-101B-9397-08002B2CF9AE}" pid="9" name="MSIP_Label_83bcef13-7cac-433f-ba1d-47a323951816_ContentBits">
    <vt:lpwstr>0</vt:lpwstr>
  </property>
  <property fmtid="{D5CDD505-2E9C-101B-9397-08002B2CF9AE}" pid="10" name="ContentTypeId">
    <vt:lpwstr>0x010100B6A3FA8BDB20E243B54F73D0287F40B2</vt:lpwstr>
  </property>
</Properties>
</file>